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Pr="006B1A57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A57"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              ВЕСТНИК</w:t>
      </w:r>
    </w:p>
    <w:p w:rsidR="00DD5F4D" w:rsidRPr="006B1A57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6B1A57" w:rsidRDefault="00124068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</w:rPr>
        <w:t>0</w:t>
      </w:r>
      <w:r w:rsidR="000A25CE">
        <w:rPr>
          <w:rFonts w:ascii="Times New Roman" w:hAnsi="Times New Roman" w:cs="Times New Roman"/>
          <w:b/>
          <w:bCs/>
        </w:rPr>
        <w:t>4 мая</w:t>
      </w:r>
      <w:r>
        <w:rPr>
          <w:rFonts w:ascii="Times New Roman" w:hAnsi="Times New Roman" w:cs="Times New Roman"/>
          <w:b/>
          <w:bCs/>
        </w:rPr>
        <w:t xml:space="preserve"> </w:t>
      </w:r>
      <w:r w:rsidR="007D4464">
        <w:rPr>
          <w:rFonts w:ascii="Times New Roman" w:hAnsi="Times New Roman" w:cs="Times New Roman"/>
          <w:b/>
          <w:bCs/>
        </w:rPr>
        <w:t>2018</w:t>
      </w:r>
      <w:r w:rsidR="004B10B2">
        <w:rPr>
          <w:rFonts w:ascii="Times New Roman" w:hAnsi="Times New Roman" w:cs="Times New Roman"/>
          <w:b/>
          <w:bCs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0A25CE">
        <w:rPr>
          <w:rFonts w:ascii="Times New Roman" w:hAnsi="Times New Roman" w:cs="Times New Roman"/>
          <w:b/>
          <w:bCs/>
        </w:rPr>
        <w:t>5</w:t>
      </w:r>
    </w:p>
    <w:p w:rsidR="00C42D74" w:rsidRPr="00C42D74" w:rsidRDefault="00DD5F4D" w:rsidP="00C42D7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02.04.2018Г. №9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60F92" w:rsidRPr="00760F92" w:rsidRDefault="00760F92" w:rsidP="00760F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60F92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БЮДЖЕТ МУНИЦИПАЛЬНОГО ОБРАЗОВАНИЯ «НОВО-НИКОЛАЕВСКОЕ» НА 2018 ГОД И ПЛАНОВЫЙ ПЕРИОД 2019-2020 ГГ.</w:t>
      </w:r>
    </w:p>
    <w:p w:rsidR="00760F92" w:rsidRPr="00760F92" w:rsidRDefault="00760F92" w:rsidP="00760F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2018 год, утвержденный решением Думы муниципального образования «Ново-Николаевское» от 29.12.2017 г. №25, следующие изменения и дополнения: 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1. Утвердить основные характеристики бюджета муниципального образования «Ново-Николаевское» на 2018 год: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Общий объем доходов в сумме 8646 600 руб., и общий объем расходов бюджетов сумме 9763333,07 рублей.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Установить размер дефицита бюджета в сумме 1116733,07 рублей, с учетом остатков денежных средств на 1 января 2018 года в размере 1062003,07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2.Утвердить источники внутреннего финансирования дефицита бюджета согласно приложению №4 к данному решению.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3. Утвердить прогнозируемое поступление доходов согласно приложению №1 к данному решению.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4. Утвердить распределение расходов по разделам, подразделам, целевым статьям расходов, видам </w:t>
      </w:r>
      <w:proofErr w:type="gramStart"/>
      <w:r w:rsidRPr="00760F92">
        <w:rPr>
          <w:rFonts w:ascii="Arial" w:eastAsia="Calibri" w:hAnsi="Arial" w:cs="Arial"/>
          <w:sz w:val="24"/>
          <w:szCs w:val="24"/>
          <w:lang w:eastAsia="en-US"/>
        </w:rPr>
        <w:t>расходов ведомственной классификации расходов бюджетов Российской Федерации</w:t>
      </w:r>
      <w:proofErr w:type="gramEnd"/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согласно приложению №3 к настоящему решению.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gramStart"/>
      <w:r w:rsidRPr="00760F92">
        <w:rPr>
          <w:rFonts w:ascii="Arial" w:eastAsia="Calibri" w:hAnsi="Arial" w:cs="Arial"/>
          <w:sz w:val="24"/>
          <w:szCs w:val="24"/>
          <w:lang w:eastAsia="en-US"/>
        </w:rPr>
        <w:t>Ново-Николаевского</w:t>
      </w:r>
      <w:proofErr w:type="gramEnd"/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В. И. 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Маглаев</w:t>
      </w:r>
      <w:proofErr w:type="spellEnd"/>
    </w:p>
    <w:p w:rsidR="00760F92" w:rsidRPr="00760F92" w:rsidRDefault="00760F92" w:rsidP="00760F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lastRenderedPageBreak/>
        <w:t>Пояснительная записка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к  проекту решения Думы муниципального образования «Ново-Николаевское»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«О внесении изменений в бюджет муниципального образования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«Ново-Николаевское» на 2018 год и плановый период 2019-2020 гг.»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РАСХОДЫ</w:t>
      </w:r>
    </w:p>
    <w:p w:rsidR="00760F92" w:rsidRPr="00760F92" w:rsidRDefault="00760F92" w:rsidP="00760F9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По подразделу 01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Снижены расходы: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121 «Фонд оплаты труда учреждений» составляет 1466602,74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составляет 451023,35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831 «Исполнение судебных актов» и составляет 11314,64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Увеличены расходы: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244 «Прочая закупка товаров, работ и услуг для обеспечения государственных (муниципальных) нужд» составляет 560845,79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- по виду расходов 853 «Уплата иных платежей» составляет 10 000,00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По подразделу 04 09 «Другие вопросы в области национальной экономики»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Увеличены расходы: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244 «Прочая закупка товаров, работ и услуг для обеспечения государственных (муниципальных) нужд» составляет 1828674,32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По подразделу 05 03 «Мероприятия по благоустройству городских округов и поселений»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Увеличены расходы: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244 «Прочая закупка товаров, работ и услуг для обеспечения государственных (муниципальных) нужд» составляет 96846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По подразделу 08 01 «Культура»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Снижены расходы: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111 «Фонд оплаты труда учреждений» составляет 1733472,79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Увеличены расходы: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- по виду расходов 244 «Прочая закупка товаров, работ и услуг для обеспечения государственных (муниципальных) нужд» составляет 490690,05 руб.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- по виду расходов 853 «Уплата иных платежей» составляет 923,83 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руб</w:t>
      </w:r>
      <w:proofErr w:type="spellEnd"/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Начальник финансового отдела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Маглаева</w:t>
      </w:r>
      <w:proofErr w:type="spellEnd"/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Л.Н.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>Приложение №1</w:t>
      </w:r>
    </w:p>
    <w:p w:rsidR="00760F92" w:rsidRPr="00760F92" w:rsidRDefault="00760F92" w:rsidP="00760F92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proofErr w:type="gramStart"/>
      <w:r w:rsidRPr="00760F92">
        <w:rPr>
          <w:rFonts w:ascii="Courier New" w:eastAsia="Calibri" w:hAnsi="Courier New" w:cs="Courier New"/>
          <w:lang w:eastAsia="en-US"/>
        </w:rPr>
        <w:t>к</w:t>
      </w:r>
      <w:proofErr w:type="gramEnd"/>
      <w:r w:rsidRPr="00760F92">
        <w:rPr>
          <w:rFonts w:ascii="Courier New" w:eastAsia="Calibri" w:hAnsi="Courier New" w:cs="Courier New"/>
          <w:lang w:eastAsia="en-US"/>
        </w:rPr>
        <w:t xml:space="preserve"> </w:t>
      </w:r>
      <w:proofErr w:type="gramStart"/>
      <w:r w:rsidRPr="00760F92">
        <w:rPr>
          <w:rFonts w:ascii="Courier New" w:eastAsia="Calibri" w:hAnsi="Courier New" w:cs="Courier New"/>
          <w:lang w:eastAsia="en-US"/>
        </w:rPr>
        <w:t>решения</w:t>
      </w:r>
      <w:proofErr w:type="gramEnd"/>
      <w:r w:rsidRPr="00760F92">
        <w:rPr>
          <w:rFonts w:ascii="Courier New" w:eastAsia="Calibri" w:hAnsi="Courier New" w:cs="Courier New"/>
          <w:lang w:eastAsia="en-US"/>
        </w:rPr>
        <w:t xml:space="preserve"> Думы №9 от 02.04.2018г.</w:t>
      </w:r>
    </w:p>
    <w:p w:rsidR="00760F92" w:rsidRPr="00760F92" w:rsidRDefault="00760F92" w:rsidP="00760F92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>"О бюджете муниципального образования "Ново-Николаевское"</w:t>
      </w:r>
    </w:p>
    <w:p w:rsidR="00760F92" w:rsidRPr="00760F92" w:rsidRDefault="00760F92" w:rsidP="00760F92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>на 2018 год и плановый период 2019 и 2020 годов»</w:t>
      </w:r>
    </w:p>
    <w:p w:rsidR="00760F92" w:rsidRPr="00760F92" w:rsidRDefault="00760F92" w:rsidP="00760F92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Прогнозируемые доходы бюджета муниципального образования "Ново-Николаевское" на 2018 год и плановый период 2019 и 2020 годов</w:t>
      </w:r>
    </w:p>
    <w:p w:rsidR="00760F92" w:rsidRPr="00760F92" w:rsidRDefault="00760F92" w:rsidP="00760F92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331"/>
        <w:gridCol w:w="1503"/>
        <w:gridCol w:w="1503"/>
        <w:gridCol w:w="1117"/>
        <w:gridCol w:w="1117"/>
      </w:tblGrid>
      <w:tr w:rsidR="00760F92" w:rsidRPr="00760F92" w:rsidTr="0024320E">
        <w:trPr>
          <w:trHeight w:val="276"/>
        </w:trPr>
        <w:tc>
          <w:tcPr>
            <w:tcW w:w="4331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503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КБК</w:t>
            </w:r>
          </w:p>
        </w:tc>
        <w:tc>
          <w:tcPr>
            <w:tcW w:w="1503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2018г</w:t>
            </w:r>
          </w:p>
        </w:tc>
        <w:tc>
          <w:tcPr>
            <w:tcW w:w="1117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2019г</w:t>
            </w:r>
          </w:p>
        </w:tc>
        <w:tc>
          <w:tcPr>
            <w:tcW w:w="1117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2020г</w:t>
            </w:r>
          </w:p>
        </w:tc>
      </w:tr>
      <w:tr w:rsidR="00760F92" w:rsidRPr="00760F92" w:rsidTr="0024320E">
        <w:trPr>
          <w:trHeight w:val="276"/>
        </w:trPr>
        <w:tc>
          <w:tcPr>
            <w:tcW w:w="4331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3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7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7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0F92" w:rsidRPr="00760F92" w:rsidTr="0024320E">
        <w:trPr>
          <w:trHeight w:val="30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000 1 00 00000 00 0000 000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1094600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1192400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1202500</w:t>
            </w:r>
          </w:p>
        </w:tc>
      </w:tr>
      <w:tr w:rsidR="00760F92" w:rsidRPr="00760F92" w:rsidTr="0024320E">
        <w:trPr>
          <w:trHeight w:val="40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Налоги на прибыль, доходы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182 1 01 00000 00 0000 000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</w:tr>
      <w:tr w:rsidR="00760F92" w:rsidRPr="00760F92" w:rsidTr="0024320E">
        <w:trPr>
          <w:trHeight w:val="40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182 1 01 02000 01 0000 110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</w:tr>
      <w:tr w:rsidR="00760F92" w:rsidRPr="00760F92" w:rsidTr="0024320E">
        <w:trPr>
          <w:trHeight w:val="81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,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182 1 01 02010 01 0000 110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</w:tr>
      <w:tr w:rsidR="00760F92" w:rsidRPr="00760F92" w:rsidTr="0024320E">
        <w:trPr>
          <w:trHeight w:val="82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доходов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 отношении которых исчисление  и уплата налога осуществляется в соответствии со ст.227,228 НК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182 1 01 02010 01 1000 110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214900</w:t>
            </w:r>
          </w:p>
        </w:tc>
      </w:tr>
      <w:tr w:rsidR="00760F92" w:rsidRPr="00760F92" w:rsidTr="0024320E">
        <w:trPr>
          <w:trHeight w:val="39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182 1 03 00000 00 0000 110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764300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39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182 1 03 02000 00 0000 110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764300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36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182 1 03 02230 01 0000 110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266517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294168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298258</w:t>
            </w:r>
          </w:p>
        </w:tc>
      </w:tr>
      <w:tr w:rsidR="00760F92" w:rsidRPr="00760F92" w:rsidTr="0024320E">
        <w:trPr>
          <w:trHeight w:val="61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корбюраторых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>) двигателей, зачисляемые в консолидированные бюджеты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182 1 03 02240 01 0000 110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4096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4032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4538</w:t>
            </w:r>
          </w:p>
        </w:tc>
      </w:tr>
      <w:tr w:rsidR="00760F92" w:rsidRPr="00760F92" w:rsidTr="0024320E">
        <w:trPr>
          <w:trHeight w:val="54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182 1 03 02250 01 0000 110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551687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628400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643404</w:t>
            </w:r>
          </w:p>
        </w:tc>
      </w:tr>
      <w:tr w:rsidR="00760F92" w:rsidRPr="00760F92" w:rsidTr="0024320E">
        <w:trPr>
          <w:trHeight w:val="51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182 1 03 02260 01 0000 110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-58000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-64500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-74000</w:t>
            </w:r>
          </w:p>
        </w:tc>
      </w:tr>
      <w:tr w:rsidR="00760F92" w:rsidRPr="00760F92" w:rsidTr="0024320E">
        <w:trPr>
          <w:trHeight w:val="31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000 1 05 00000 00 0000 000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34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182 1 05 03000 01 0000 110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33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Налоги на имущество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182 1 06 00000 00 0000 000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82000</w:t>
            </w:r>
          </w:p>
        </w:tc>
      </w:tr>
      <w:tr w:rsidR="00760F92" w:rsidRPr="00760F92" w:rsidTr="0024320E">
        <w:trPr>
          <w:trHeight w:val="55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182 1 06 01030 10 0000 110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40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182 1 06 06000 00 0000 110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80000</w:t>
            </w:r>
          </w:p>
        </w:tc>
      </w:tr>
      <w:tr w:rsidR="00760F92" w:rsidRPr="00760F92" w:rsidTr="0024320E">
        <w:trPr>
          <w:trHeight w:val="39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ст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394 НК РФ  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182 1 06 06043 10 0000 110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80000</w:t>
            </w:r>
          </w:p>
        </w:tc>
      </w:tr>
      <w:tr w:rsidR="00760F92" w:rsidRPr="00760F92" w:rsidTr="0024320E">
        <w:trPr>
          <w:trHeight w:val="52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182 1 09 04050 10 0000 110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58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182 1 11 00000 00 0000 120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31400</w:t>
            </w:r>
          </w:p>
        </w:tc>
      </w:tr>
      <w:tr w:rsidR="00760F92" w:rsidRPr="00760F92" w:rsidTr="0024320E">
        <w:trPr>
          <w:trHeight w:val="58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182 111 05025 10 0000 120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14000</w:t>
            </w:r>
          </w:p>
        </w:tc>
      </w:tr>
      <w:tr w:rsidR="00760F92" w:rsidRPr="00760F92" w:rsidTr="0024320E">
        <w:trPr>
          <w:trHeight w:val="84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182 111 05035 10 0000 120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17400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17400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17400</w:t>
            </w:r>
          </w:p>
        </w:tc>
      </w:tr>
      <w:tr w:rsidR="00760F92" w:rsidRPr="00760F92" w:rsidTr="0024320E">
        <w:trPr>
          <w:trHeight w:val="40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182 1 13 00000 00 0000 000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0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182 1 17 00000 00 0000 000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39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ИТОГО СОБСТВЕННЫХ ДОХОДОВ: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1094600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1192400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1202500</w:t>
            </w:r>
          </w:p>
        </w:tc>
      </w:tr>
      <w:tr w:rsidR="00760F92" w:rsidRPr="00760F92" w:rsidTr="0024320E">
        <w:trPr>
          <w:trHeight w:val="34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030 2 00 00000 00 0000 000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7552000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6988500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7006000</w:t>
            </w:r>
          </w:p>
        </w:tc>
      </w:tr>
      <w:tr w:rsidR="00760F92" w:rsidRPr="00760F92" w:rsidTr="0024320E">
        <w:trPr>
          <w:trHeight w:val="36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030 2 02 00000 00 0000 000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7552000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6988500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7006000</w:t>
            </w:r>
          </w:p>
        </w:tc>
      </w:tr>
      <w:tr w:rsidR="00760F92" w:rsidRPr="00760F92" w:rsidTr="0024320E">
        <w:trPr>
          <w:trHeight w:val="39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030 2 02 10000 00 0000 000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7082500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6884500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6899300</w:t>
            </w:r>
          </w:p>
        </w:tc>
      </w:tr>
      <w:tr w:rsidR="00760F92" w:rsidRPr="00760F92" w:rsidTr="0024320E">
        <w:trPr>
          <w:trHeight w:val="33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030 2 02 15001 00 0000 151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7082500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6884500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6899300</w:t>
            </w:r>
          </w:p>
        </w:tc>
      </w:tr>
      <w:tr w:rsidR="00760F92" w:rsidRPr="00760F92" w:rsidTr="0024320E">
        <w:trPr>
          <w:trHeight w:val="34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030 2 02 15001 10 0000 151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398400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337800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356400</w:t>
            </w:r>
          </w:p>
        </w:tc>
      </w:tr>
      <w:tr w:rsidR="00760F92" w:rsidRPr="00760F92" w:rsidTr="0024320E">
        <w:trPr>
          <w:trHeight w:val="52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030 2 02 15001 10 0000 151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6684100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6546700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6542900</w:t>
            </w:r>
          </w:p>
        </w:tc>
      </w:tr>
      <w:tr w:rsidR="00760F92" w:rsidRPr="00760F92" w:rsidTr="0024320E">
        <w:trPr>
          <w:trHeight w:val="33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030 2 02 01003 10 0000 151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34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Прочие дотации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030 2 02 01999 00 0000 151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57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030 2 02 20000 00 0000 151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246100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34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Прочие субсидии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030 2 02 20999 00 0000 151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246100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31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030 2 02 20051 10 0000 151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37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030 2 02 20999 10 0000 151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34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030 2 02 30000 00 0000 151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103300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104000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106700</w:t>
            </w:r>
          </w:p>
        </w:tc>
      </w:tr>
      <w:tr w:rsidR="00760F92" w:rsidRPr="00760F92" w:rsidTr="0024320E">
        <w:trPr>
          <w:trHeight w:val="52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030 2 02 35118 00 0000 151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73700</w:t>
            </w:r>
          </w:p>
        </w:tc>
      </w:tr>
      <w:tr w:rsidR="00760F92" w:rsidRPr="00760F92" w:rsidTr="0024320E">
        <w:trPr>
          <w:trHeight w:val="58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030 2 02 35118 10 0000 151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73700</w:t>
            </w:r>
          </w:p>
        </w:tc>
      </w:tr>
      <w:tr w:rsidR="00760F92" w:rsidRPr="00760F92" w:rsidTr="0024320E">
        <w:trPr>
          <w:trHeight w:val="36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Субвенции бюджетам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посел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. на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выпол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>. передаваемых полномочий субъектов РФ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030 2 02 30024 10 0000 151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33000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33000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33000</w:t>
            </w:r>
          </w:p>
        </w:tc>
      </w:tr>
      <w:tr w:rsidR="00760F92" w:rsidRPr="00760F92" w:rsidTr="0024320E">
        <w:trPr>
          <w:trHeight w:val="37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Субвенции бюджетам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посел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. на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выпол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>. передаваемых  полномочий субъектов РФ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030 2 02 30024 10 0000 151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</w:tr>
      <w:tr w:rsidR="00760F92" w:rsidRPr="00760F92" w:rsidTr="0024320E">
        <w:trPr>
          <w:trHeight w:val="780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Осуществ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>. 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030 2 02 30024 10 0000 151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</w:tr>
      <w:tr w:rsidR="00760F92" w:rsidRPr="00760F92" w:rsidTr="0024320E">
        <w:trPr>
          <w:trHeight w:val="37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030 2 02 40999 10 0000 151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120100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31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8646600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8180900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8208500</w:t>
            </w:r>
          </w:p>
        </w:tc>
      </w:tr>
      <w:tr w:rsidR="00760F92" w:rsidRPr="00760F92" w:rsidTr="0024320E">
        <w:trPr>
          <w:trHeight w:val="255"/>
        </w:trPr>
        <w:tc>
          <w:tcPr>
            <w:tcW w:w="4331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54730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59620</w:t>
            </w:r>
          </w:p>
        </w:tc>
        <w:tc>
          <w:tcPr>
            <w:tcW w:w="1117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60125</w:t>
            </w:r>
          </w:p>
        </w:tc>
      </w:tr>
      <w:tr w:rsidR="00760F92" w:rsidRPr="00760F92" w:rsidTr="0024320E">
        <w:trPr>
          <w:trHeight w:val="300"/>
        </w:trPr>
        <w:tc>
          <w:tcPr>
            <w:tcW w:w="9571" w:type="dxa"/>
            <w:gridSpan w:val="5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остатки на 01.01.2018</w:t>
            </w:r>
          </w:p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1062003,07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Приложение №2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к решению Думы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№9 от 02.04.18 г.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Arial" w:eastAsia="Times New Roman" w:hAnsi="Arial" w:cs="Arial"/>
          <w:sz w:val="24"/>
          <w:szCs w:val="24"/>
        </w:rPr>
      </w:pPr>
      <w:r w:rsidRPr="00760F92">
        <w:rPr>
          <w:rFonts w:ascii="Arial" w:eastAsia="Times New Roman" w:hAnsi="Arial" w:cs="Arial"/>
          <w:sz w:val="24"/>
          <w:szCs w:val="24"/>
        </w:rPr>
        <w:t>Перечень главных администраторов доходов бюджета муниципального образования "Ново-Николаевское"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065"/>
        <w:gridCol w:w="2053"/>
        <w:gridCol w:w="5453"/>
      </w:tblGrid>
      <w:tr w:rsidR="00760F92" w:rsidRPr="00760F92" w:rsidTr="0024320E">
        <w:trPr>
          <w:trHeight w:val="720"/>
        </w:trPr>
        <w:tc>
          <w:tcPr>
            <w:tcW w:w="2065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Код главного администратора доходов</w:t>
            </w:r>
          </w:p>
        </w:tc>
        <w:tc>
          <w:tcPr>
            <w:tcW w:w="205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КБК доходов</w:t>
            </w:r>
          </w:p>
        </w:tc>
        <w:tc>
          <w:tcPr>
            <w:tcW w:w="545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Наименование главного администратора  доходов</w:t>
            </w:r>
          </w:p>
        </w:tc>
      </w:tr>
      <w:tr w:rsidR="00760F92" w:rsidRPr="00760F92" w:rsidTr="0024320E">
        <w:trPr>
          <w:trHeight w:val="255"/>
        </w:trPr>
        <w:tc>
          <w:tcPr>
            <w:tcW w:w="9571" w:type="dxa"/>
            <w:gridSpan w:val="3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760F92" w:rsidRPr="00760F92" w:rsidTr="0024320E">
        <w:trPr>
          <w:trHeight w:val="705"/>
        </w:trPr>
        <w:tc>
          <w:tcPr>
            <w:tcW w:w="2065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191</w:t>
            </w:r>
          </w:p>
        </w:tc>
        <w:tc>
          <w:tcPr>
            <w:tcW w:w="205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545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</w:tr>
      <w:tr w:rsidR="00760F92" w:rsidRPr="00760F92" w:rsidTr="0024320E">
        <w:trPr>
          <w:trHeight w:val="885"/>
        </w:trPr>
        <w:tc>
          <w:tcPr>
            <w:tcW w:w="2065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191</w:t>
            </w:r>
          </w:p>
        </w:tc>
        <w:tc>
          <w:tcPr>
            <w:tcW w:w="205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545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0F92" w:rsidRPr="00760F92" w:rsidTr="0024320E">
        <w:trPr>
          <w:trHeight w:val="255"/>
        </w:trPr>
        <w:tc>
          <w:tcPr>
            <w:tcW w:w="2065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191</w:t>
            </w:r>
          </w:p>
        </w:tc>
        <w:tc>
          <w:tcPr>
            <w:tcW w:w="205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545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 xml:space="preserve">Прочие неналоговые доходы бюджетов поселений </w:t>
            </w:r>
          </w:p>
        </w:tc>
      </w:tr>
      <w:tr w:rsidR="00760F92" w:rsidRPr="00760F92" w:rsidTr="0024320E">
        <w:trPr>
          <w:trHeight w:val="255"/>
        </w:trPr>
        <w:tc>
          <w:tcPr>
            <w:tcW w:w="2065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191</w:t>
            </w:r>
          </w:p>
        </w:tc>
        <w:tc>
          <w:tcPr>
            <w:tcW w:w="205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545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Arial" w:eastAsia="Times New Roman" w:hAnsi="Arial" w:cs="Arial"/>
          <w:sz w:val="24"/>
          <w:szCs w:val="24"/>
        </w:rPr>
      </w:pPr>
      <w:r w:rsidRPr="00760F92">
        <w:rPr>
          <w:rFonts w:ascii="Arial" w:eastAsia="Times New Roman" w:hAnsi="Arial" w:cs="Arial"/>
          <w:sz w:val="24"/>
          <w:szCs w:val="24"/>
        </w:rPr>
        <w:t>Финансовый отдел администрации МО «Ново-Николаевское»</w:t>
      </w: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1540"/>
        <w:gridCol w:w="2280"/>
        <w:gridCol w:w="5520"/>
      </w:tblGrid>
      <w:tr w:rsidR="00760F92" w:rsidRPr="00760F92" w:rsidTr="0024320E">
        <w:trPr>
          <w:trHeight w:val="450"/>
        </w:trPr>
        <w:tc>
          <w:tcPr>
            <w:tcW w:w="154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8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1 17 01050 10 0000 180</w:t>
            </w: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760F92" w:rsidRPr="00760F92" w:rsidTr="0024320E">
        <w:trPr>
          <w:trHeight w:val="255"/>
        </w:trPr>
        <w:tc>
          <w:tcPr>
            <w:tcW w:w="154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8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2 02 15001 10 0000 151</w:t>
            </w:r>
          </w:p>
        </w:tc>
        <w:tc>
          <w:tcPr>
            <w:tcW w:w="552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Дотации  бюджетам поселений на выравнивание</w:t>
            </w:r>
          </w:p>
        </w:tc>
      </w:tr>
      <w:tr w:rsidR="00760F92" w:rsidRPr="00760F92" w:rsidTr="0024320E">
        <w:trPr>
          <w:trHeight w:val="255"/>
        </w:trPr>
        <w:tc>
          <w:tcPr>
            <w:tcW w:w="154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уровня бюджетной обеспеченности</w:t>
            </w:r>
          </w:p>
        </w:tc>
      </w:tr>
      <w:tr w:rsidR="00760F92" w:rsidRPr="00760F92" w:rsidTr="0024320E">
        <w:trPr>
          <w:trHeight w:val="450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2 02 29999 10 0000 151</w:t>
            </w: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Прочие субсидии, зачисляемые в бюджеты поселений</w:t>
            </w:r>
          </w:p>
        </w:tc>
      </w:tr>
      <w:tr w:rsidR="00760F92" w:rsidRPr="00760F92" w:rsidTr="0024320E">
        <w:trPr>
          <w:trHeight w:val="225"/>
        </w:trPr>
        <w:tc>
          <w:tcPr>
            <w:tcW w:w="154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8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2 02 35118 10 0000 151</w:t>
            </w:r>
          </w:p>
        </w:tc>
        <w:tc>
          <w:tcPr>
            <w:tcW w:w="552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Субвенции бюджетам поселений на осуществление</w:t>
            </w:r>
          </w:p>
        </w:tc>
      </w:tr>
      <w:tr w:rsidR="00760F92" w:rsidRPr="00760F92" w:rsidTr="0024320E">
        <w:trPr>
          <w:trHeight w:val="240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первичного воинского учета на территориях,</w:t>
            </w:r>
          </w:p>
        </w:tc>
      </w:tr>
      <w:tr w:rsidR="00760F92" w:rsidRPr="00760F92" w:rsidTr="0024320E">
        <w:trPr>
          <w:trHeight w:val="195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где отсутствуют военные комиссариаты</w:t>
            </w:r>
          </w:p>
        </w:tc>
      </w:tr>
      <w:tr w:rsidR="00760F92" w:rsidRPr="00760F92" w:rsidTr="0024320E">
        <w:trPr>
          <w:trHeight w:val="420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2 02 30024 10 0000 151</w:t>
            </w: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760F92" w:rsidRPr="00760F92" w:rsidTr="0024320E">
        <w:trPr>
          <w:trHeight w:val="255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2 02 49999 10 0000 151</w:t>
            </w:r>
          </w:p>
        </w:tc>
        <w:tc>
          <w:tcPr>
            <w:tcW w:w="552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Прочие межбюджетные трансферты, передаваемые </w:t>
            </w:r>
          </w:p>
        </w:tc>
      </w:tr>
      <w:tr w:rsidR="00760F92" w:rsidRPr="00760F92" w:rsidTr="0024320E">
        <w:trPr>
          <w:trHeight w:val="210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бюджетам поселений.</w:t>
            </w:r>
          </w:p>
        </w:tc>
      </w:tr>
      <w:tr w:rsidR="00760F92" w:rsidRPr="00760F92" w:rsidTr="0024320E">
        <w:trPr>
          <w:trHeight w:val="1545"/>
        </w:trPr>
        <w:tc>
          <w:tcPr>
            <w:tcW w:w="154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28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2 08 05000 10 0000 180</w:t>
            </w:r>
          </w:p>
        </w:tc>
        <w:tc>
          <w:tcPr>
            <w:tcW w:w="552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Приложение №3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proofErr w:type="gramStart"/>
      <w:r w:rsidRPr="00760F92">
        <w:rPr>
          <w:rFonts w:ascii="Courier New" w:eastAsia="Times New Roman" w:hAnsi="Courier New" w:cs="Courier New"/>
        </w:rPr>
        <w:t>к</w:t>
      </w:r>
      <w:proofErr w:type="gramEnd"/>
      <w:r w:rsidRPr="00760F92">
        <w:rPr>
          <w:rFonts w:ascii="Courier New" w:eastAsia="Times New Roman" w:hAnsi="Courier New" w:cs="Courier New"/>
        </w:rPr>
        <w:t xml:space="preserve"> </w:t>
      </w:r>
      <w:proofErr w:type="gramStart"/>
      <w:r w:rsidRPr="00760F92">
        <w:rPr>
          <w:rFonts w:ascii="Courier New" w:eastAsia="Times New Roman" w:hAnsi="Courier New" w:cs="Courier New"/>
        </w:rPr>
        <w:t>решения</w:t>
      </w:r>
      <w:proofErr w:type="gramEnd"/>
      <w:r w:rsidRPr="00760F92">
        <w:rPr>
          <w:rFonts w:ascii="Courier New" w:eastAsia="Times New Roman" w:hAnsi="Courier New" w:cs="Courier New"/>
        </w:rPr>
        <w:t xml:space="preserve"> Думы №9 от 02.04.2018 г.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«О бюджете муниципального образования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"Ново-Николаевское" на 2018 год и плановый период 2019 и 2020 годов"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Arial" w:eastAsia="Times New Roman" w:hAnsi="Arial" w:cs="Arial"/>
          <w:sz w:val="24"/>
          <w:szCs w:val="24"/>
        </w:rPr>
      </w:pPr>
      <w:r w:rsidRPr="00760F92">
        <w:rPr>
          <w:rFonts w:ascii="Arial" w:eastAsia="Times New Roman" w:hAnsi="Arial" w:cs="Arial"/>
          <w:sz w:val="24"/>
          <w:szCs w:val="24"/>
        </w:rPr>
        <w:t xml:space="preserve">ВЕДОМСТВЕННАЯ СТРУКТУРА РАСХОДОВ БЮДЖЕТА МУНИЦИПАЛЬНОГО ОБРАЗОВАНИЯ" </w:t>
      </w:r>
      <w:proofErr w:type="gramStart"/>
      <w:r w:rsidRPr="00760F92">
        <w:rPr>
          <w:rFonts w:ascii="Arial" w:eastAsia="Times New Roman" w:hAnsi="Arial" w:cs="Arial"/>
          <w:sz w:val="24"/>
          <w:szCs w:val="24"/>
        </w:rPr>
        <w:t>Ново-Николаевское</w:t>
      </w:r>
      <w:proofErr w:type="gramEnd"/>
      <w:r w:rsidRPr="00760F92">
        <w:rPr>
          <w:rFonts w:ascii="Arial" w:eastAsia="Times New Roman" w:hAnsi="Arial" w:cs="Arial"/>
          <w:sz w:val="24"/>
          <w:szCs w:val="24"/>
        </w:rPr>
        <w:t>" на 2018 год и плановый период 2019 и 2020 годов</w:t>
      </w:r>
    </w:p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070"/>
        <w:gridCol w:w="693"/>
        <w:gridCol w:w="788"/>
        <w:gridCol w:w="1073"/>
        <w:gridCol w:w="1168"/>
        <w:gridCol w:w="978"/>
        <w:gridCol w:w="1168"/>
        <w:gridCol w:w="978"/>
        <w:gridCol w:w="1073"/>
      </w:tblGrid>
      <w:tr w:rsidR="00760F92" w:rsidRPr="00760F92" w:rsidTr="0024320E">
        <w:trPr>
          <w:trHeight w:val="923"/>
        </w:trPr>
        <w:tc>
          <w:tcPr>
            <w:tcW w:w="262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618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глава</w:t>
            </w:r>
          </w:p>
        </w:tc>
        <w:tc>
          <w:tcPr>
            <w:tcW w:w="698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939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1019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8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вид расходов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2018г.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2019г.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2020г.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"Ново-Николаевское"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5402428,06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3897190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3854870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3320557,74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2896790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2846670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</w:tr>
      <w:tr w:rsidR="00760F92" w:rsidRPr="00760F92" w:rsidTr="0024320E">
        <w:trPr>
          <w:trHeight w:val="22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91 1 11 00000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ОМСУ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91 1 11 90110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</w:tr>
      <w:tr w:rsidR="00760F92" w:rsidRPr="00760F92" w:rsidTr="0024320E">
        <w:trPr>
          <w:trHeight w:val="8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органами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внебюджетными учреждениями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91 1 11 90110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</w:tr>
      <w:tr w:rsidR="00760F92" w:rsidRPr="00760F92" w:rsidTr="0024320E">
        <w:trPr>
          <w:trHeight w:val="40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у(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государственных) муниципальных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91 1 11 90110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547920</w:t>
            </w:r>
          </w:p>
        </w:tc>
      </w:tr>
      <w:tr w:rsidR="00760F92" w:rsidRPr="00760F92" w:rsidTr="0024320E">
        <w:trPr>
          <w:trHeight w:val="39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х(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>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91 1 11 90110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420830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420830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420830</w:t>
            </w:r>
          </w:p>
        </w:tc>
      </w:tr>
      <w:tr w:rsidR="00760F92" w:rsidRPr="00760F92" w:rsidTr="0024320E">
        <w:trPr>
          <w:trHeight w:val="69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91 1 11 90110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127090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127090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127090</w:t>
            </w:r>
          </w:p>
        </w:tc>
      </w:tr>
      <w:tr w:rsidR="00760F92" w:rsidRPr="00760F92" w:rsidTr="0024320E">
        <w:trPr>
          <w:trHeight w:val="64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2522786,52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2338170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2288050</w:t>
            </w:r>
          </w:p>
        </w:tc>
      </w:tr>
      <w:tr w:rsidR="00760F92" w:rsidRPr="00760F92" w:rsidTr="0024320E">
        <w:trPr>
          <w:trHeight w:val="28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2522786,52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2338170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2288050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2522786,52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2338170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2288050</w:t>
            </w:r>
          </w:p>
        </w:tc>
      </w:tr>
      <w:tr w:rsidR="00760F92" w:rsidRPr="00760F92" w:rsidTr="0024320E">
        <w:trPr>
          <w:trHeight w:val="63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органами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внебюджетными учреждениями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1917626,09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2057420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2007300</w:t>
            </w:r>
          </w:p>
        </w:tc>
      </w:tr>
      <w:tr w:rsidR="00760F92" w:rsidRPr="00760F92" w:rsidTr="0024320E">
        <w:trPr>
          <w:trHeight w:val="22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1917626,09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2057420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2007300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1466602,74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1580200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1541700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451023,35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477220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465600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580845,79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270750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270750</w:t>
            </w:r>
          </w:p>
        </w:tc>
      </w:tr>
      <w:tr w:rsidR="00760F92" w:rsidRPr="00760F92" w:rsidTr="0024320E">
        <w:trPr>
          <w:trHeight w:val="48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580845,79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270750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270750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560845,79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250750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250750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Исполнение судебных актов РФ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11314,64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13000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92 1 12 90120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31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91 1 14 90140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239151,22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91 1 14 90140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239151,22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91 1 14 90140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239151,22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91 1 14 90140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239151,22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</w:tr>
      <w:tr w:rsidR="00760F92" w:rsidRPr="00760F92" w:rsidTr="0024320E">
        <w:trPr>
          <w:trHeight w:val="43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Обеспечение непредвиденных расходов за счет резервного фонда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91 1 13 90130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91 1 13 90130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Резервные средства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91 1 13 90130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ООО ОО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</w:tr>
      <w:tr w:rsidR="00760F92" w:rsidRPr="00760F92" w:rsidTr="0024320E">
        <w:trPr>
          <w:trHeight w:val="90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лиц органов местного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самоуправ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уполномоч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составлять протоколы об админ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проавонар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предусмотр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отдельными законами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Ирк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области об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администр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ответственности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91 2 06 73150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91 2 06 73150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91 2 06 73150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91 2 06 73150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73700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73700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73700</w:t>
            </w:r>
          </w:p>
        </w:tc>
      </w:tr>
      <w:tr w:rsidR="00760F92" w:rsidRPr="00760F92" w:rsidTr="0024320E">
        <w:trPr>
          <w:trHeight w:val="90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органами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внебюджетными учреждениями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68300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69000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71700</w:t>
            </w:r>
          </w:p>
        </w:tc>
      </w:tr>
      <w:tr w:rsidR="00760F92" w:rsidRPr="00760F92" w:rsidTr="0024320E">
        <w:trPr>
          <w:trHeight w:val="28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68300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69000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71700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52500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55000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15800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16700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91 2 02 51180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</w:tr>
      <w:tr w:rsidR="00760F92" w:rsidRPr="00760F92" w:rsidTr="0024320E">
        <w:trPr>
          <w:trHeight w:val="43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3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Муниципальная целевая программа профилактики терроризма и экстремизма в МО "Ново-Николаевское" на 2014-2016 годы"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64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Проведение воспитательной пропагандисткой работы с населением поселения, направленной на предупреждение террористической и экстремисткой деятельности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79 5 01 90140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79 5 01 90140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79 5 01 90140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79 5 01 90140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1860974,32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894400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904500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91 2 01 73110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32300</w:t>
            </w:r>
          </w:p>
        </w:tc>
      </w:tr>
      <w:tr w:rsidR="00760F92" w:rsidRPr="00760F92" w:rsidTr="0024320E">
        <w:trPr>
          <w:trHeight w:val="90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органами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внебюджетными учреждениями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91 2 01 73110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30700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30700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30700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91 2 01 73110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23580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23580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23580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91 2 01 73110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7120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91 2 01 73110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91 2 01 73110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работ, услуг для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мун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>.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93 2 01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73110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1600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1828674,32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43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Долгосрочная целевая программа "Развитие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внутрипоселенческих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автомобильных дорог МО "Ново-Николаевское" на 2012-2018г"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79 5 02 00000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1828674,32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43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79 5 02 00000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1828674,32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40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79 5 02 00000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1828674,32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42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79 5 02 00000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1828674,32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862100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872200</w:t>
            </w:r>
          </w:p>
        </w:tc>
      </w:tr>
      <w:tr w:rsidR="00760F92" w:rsidRPr="00760F92" w:rsidTr="0024320E">
        <w:trPr>
          <w:trHeight w:val="42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18750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48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9111690150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18750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42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9111690150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18750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40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9111690150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18750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51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9111690150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18750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40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96846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46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Мероприятия по благоустройству городских округов и поселений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96846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2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Доплаты к пенсиям государственных служащих субъектов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и муниципальных служащих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91401S2370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96846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2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91401S2370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96846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3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91401S2370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96846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91401S2370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96846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Массовый спорт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</w:tr>
      <w:tr w:rsidR="00760F92" w:rsidRPr="00760F92" w:rsidTr="0024320E">
        <w:trPr>
          <w:trHeight w:val="21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Проведение спортивных 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мероприятий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91 6 08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90230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91 6 08 90230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</w:tr>
      <w:tr w:rsidR="00760F92" w:rsidRPr="00760F92" w:rsidTr="0024320E">
        <w:trPr>
          <w:trHeight w:val="42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91 6 08 90230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191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91 6 08 90230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30000</w:t>
            </w:r>
          </w:p>
        </w:tc>
      </w:tr>
      <w:tr w:rsidR="00760F92" w:rsidRPr="00760F92" w:rsidTr="0024320E">
        <w:trPr>
          <w:trHeight w:val="78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Всего по муниципальному казенному учреждению культуры "Культурно-спортивное объединение" МО "Ново-Николаевское"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4360905,01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4873830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4413755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4360905,01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4343330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4413755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00 0 00 00000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3840767,37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4343330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4413755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Обеспечение досуговой деятельности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2977765,37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3479180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3549605</w:t>
            </w:r>
          </w:p>
        </w:tc>
      </w:tr>
      <w:tr w:rsidR="00760F92" w:rsidRPr="00760F92" w:rsidTr="0024320E">
        <w:trPr>
          <w:trHeight w:val="40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2433472,79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3163280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3198505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.(</w:t>
            </w:r>
            <w:proofErr w:type="spellStart"/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>мун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) органами, казенными учреждениями, органами управления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внебюджетными учреждениями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2433472,79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3163280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3198505</w:t>
            </w:r>
          </w:p>
        </w:tc>
      </w:tr>
      <w:tr w:rsidR="00760F92" w:rsidRPr="00760F92" w:rsidTr="0024320E">
        <w:trPr>
          <w:trHeight w:val="27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казенных 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2433472,79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3163280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3198505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Фонд оплата труда 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1733472,79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2422830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2532595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740450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665910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490690,05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315400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350600</w:t>
            </w:r>
          </w:p>
        </w:tc>
      </w:tr>
      <w:tr w:rsidR="00760F92" w:rsidRPr="00760F92" w:rsidTr="0024320E">
        <w:trPr>
          <w:trHeight w:val="48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490690,05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315400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350600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490690,05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315400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350600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Исполнение судебных актов РФ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831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52678,7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850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923,83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91 7 10 90320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923,83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ООО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863002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864150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864150</w:t>
            </w:r>
          </w:p>
        </w:tc>
      </w:tr>
      <w:tr w:rsidR="00760F92" w:rsidRPr="00760F92" w:rsidTr="0024320E">
        <w:trPr>
          <w:trHeight w:val="40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выплаты по оплате труда персоналу </w:t>
            </w: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863002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864150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864150</w:t>
            </w:r>
          </w:p>
        </w:tc>
      </w:tr>
      <w:tr w:rsidR="00760F92" w:rsidRPr="00760F92" w:rsidTr="0024320E">
        <w:trPr>
          <w:trHeight w:val="90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органами</w:t>
            </w:r>
            <w:proofErr w:type="gram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760F92">
              <w:rPr>
                <w:rFonts w:ascii="Courier New" w:hAnsi="Courier New" w:cs="Courier New"/>
                <w:sz w:val="18"/>
                <w:szCs w:val="18"/>
              </w:rPr>
              <w:t>гос</w:t>
            </w:r>
            <w:proofErr w:type="spellEnd"/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внебюджетными учреждениями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863002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863650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863650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863002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863650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863650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Фонд оплата труда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662102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663300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663300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200900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200350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200350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91 7 11 90320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91 7 12 00000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520137,64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11О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7357,64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67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91 7 12 90310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7357,64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525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512780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</w:tr>
      <w:tr w:rsidR="00760F92" w:rsidRPr="00760F92" w:rsidTr="0024320E">
        <w:trPr>
          <w:trHeight w:val="51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512780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</w:tr>
      <w:tr w:rsidR="00760F92" w:rsidRPr="00760F92" w:rsidTr="0024320E">
        <w:trPr>
          <w:trHeight w:val="450"/>
        </w:trPr>
        <w:tc>
          <w:tcPr>
            <w:tcW w:w="262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971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60F92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91 7 12 90320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512780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530500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219275,5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413431,25</w:t>
            </w:r>
          </w:p>
        </w:tc>
      </w:tr>
      <w:tr w:rsidR="00760F92" w:rsidRPr="00760F92" w:rsidTr="0024320E">
        <w:trPr>
          <w:trHeight w:val="255"/>
        </w:trPr>
        <w:tc>
          <w:tcPr>
            <w:tcW w:w="262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9763333,07</w:t>
            </w:r>
          </w:p>
        </w:tc>
        <w:tc>
          <w:tcPr>
            <w:tcW w:w="85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8771020</w:t>
            </w:r>
          </w:p>
        </w:tc>
        <w:tc>
          <w:tcPr>
            <w:tcW w:w="939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8268625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Приложение №4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к решению Думы №9 от 02.04.2018 г.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Arial" w:eastAsia="Times New Roman" w:hAnsi="Arial" w:cs="Arial"/>
          <w:sz w:val="24"/>
          <w:szCs w:val="24"/>
        </w:rPr>
      </w:pPr>
      <w:r w:rsidRPr="00760F92">
        <w:rPr>
          <w:rFonts w:ascii="Arial" w:eastAsia="Times New Roman" w:hAnsi="Arial" w:cs="Arial"/>
          <w:sz w:val="24"/>
          <w:szCs w:val="24"/>
        </w:rPr>
        <w:t>Источники внутреннего финансирования дефицита бюджета</w:t>
      </w: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Arial" w:eastAsia="Times New Roman" w:hAnsi="Arial" w:cs="Arial"/>
          <w:sz w:val="24"/>
          <w:szCs w:val="24"/>
        </w:rPr>
      </w:pPr>
      <w:r w:rsidRPr="00760F92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"Ново-Николаевское" на 2018 год и на плановый период 2019 и 2020 годов.</w:t>
      </w:r>
    </w:p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210"/>
        <w:gridCol w:w="1964"/>
        <w:gridCol w:w="1361"/>
        <w:gridCol w:w="1018"/>
        <w:gridCol w:w="1018"/>
      </w:tblGrid>
      <w:tr w:rsidR="00760F92" w:rsidRPr="00760F92" w:rsidTr="0024320E">
        <w:trPr>
          <w:trHeight w:val="255"/>
        </w:trPr>
        <w:tc>
          <w:tcPr>
            <w:tcW w:w="421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361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2018г</w:t>
            </w:r>
          </w:p>
        </w:tc>
        <w:tc>
          <w:tcPr>
            <w:tcW w:w="1018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2019г</w:t>
            </w:r>
          </w:p>
        </w:tc>
        <w:tc>
          <w:tcPr>
            <w:tcW w:w="1018" w:type="dxa"/>
            <w:vMerge w:val="restart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2020г</w:t>
            </w:r>
          </w:p>
        </w:tc>
      </w:tr>
      <w:tr w:rsidR="00760F92" w:rsidRPr="00760F92" w:rsidTr="0024320E">
        <w:trPr>
          <w:trHeight w:val="420"/>
        </w:trPr>
        <w:tc>
          <w:tcPr>
            <w:tcW w:w="421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000 01 00 00 00 00 0000 000</w:t>
            </w:r>
          </w:p>
        </w:tc>
        <w:tc>
          <w:tcPr>
            <w:tcW w:w="1361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8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8" w:type="dxa"/>
            <w:vMerge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60F92" w:rsidRPr="00760F92" w:rsidTr="0024320E">
        <w:trPr>
          <w:trHeight w:val="420"/>
        </w:trPr>
        <w:tc>
          <w:tcPr>
            <w:tcW w:w="421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000 01 02 00 00 00 0000 000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1116733,07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59620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60125</w:t>
            </w:r>
          </w:p>
        </w:tc>
      </w:tr>
      <w:tr w:rsidR="00760F92" w:rsidRPr="00760F92" w:rsidTr="0024320E">
        <w:trPr>
          <w:trHeight w:val="525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000 01 02 00 00 00 0000 700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1116733,07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59620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60125</w:t>
            </w:r>
          </w:p>
        </w:tc>
      </w:tr>
      <w:tr w:rsidR="00760F92" w:rsidRPr="00760F92" w:rsidTr="0024320E">
        <w:trPr>
          <w:trHeight w:val="495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000 01 02 00 00 00 0000 710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1116733,07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59620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60125</w:t>
            </w:r>
          </w:p>
        </w:tc>
      </w:tr>
      <w:tr w:rsidR="00760F92" w:rsidRPr="00760F92" w:rsidTr="0024320E">
        <w:trPr>
          <w:trHeight w:val="555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000 01 05 00 00 00 0000 000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1062003,07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42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000 01 05 00 00 00 0000 500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-8646600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-8180900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-8208500</w:t>
            </w:r>
          </w:p>
        </w:tc>
      </w:tr>
      <w:tr w:rsidR="00760F92" w:rsidRPr="00760F92" w:rsidTr="0024320E">
        <w:trPr>
          <w:trHeight w:val="45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000 01 05 02 00 00 0000 500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-8646600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-8180900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-8208500</w:t>
            </w:r>
          </w:p>
        </w:tc>
      </w:tr>
      <w:tr w:rsidR="00760F92" w:rsidRPr="00760F92" w:rsidTr="0024320E">
        <w:trPr>
          <w:trHeight w:val="45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000 01 05 02 01 00 0000 510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-8646600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-8180900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-8208500</w:t>
            </w:r>
          </w:p>
        </w:tc>
      </w:tr>
      <w:tr w:rsidR="00760F92" w:rsidRPr="00760F92" w:rsidTr="0024320E">
        <w:trPr>
          <w:trHeight w:val="525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-8646600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-8180900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-8208500</w:t>
            </w:r>
          </w:p>
        </w:tc>
      </w:tr>
      <w:tr w:rsidR="00760F92" w:rsidRPr="00760F92" w:rsidTr="0024320E">
        <w:trPr>
          <w:trHeight w:val="45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000 01 05 00 00 00 0000 600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9763333,07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8240520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8268625</w:t>
            </w:r>
          </w:p>
        </w:tc>
      </w:tr>
      <w:tr w:rsidR="00760F92" w:rsidRPr="00760F92" w:rsidTr="0024320E">
        <w:trPr>
          <w:trHeight w:val="45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000 01 05 02 00 00 0000 600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9763333,07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8240520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8268625</w:t>
            </w:r>
          </w:p>
        </w:tc>
      </w:tr>
      <w:tr w:rsidR="00760F92" w:rsidRPr="00760F92" w:rsidTr="0024320E">
        <w:trPr>
          <w:trHeight w:val="42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9763333,07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8240520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8268625</w:t>
            </w:r>
          </w:p>
        </w:tc>
      </w:tr>
      <w:tr w:rsidR="00760F92" w:rsidRPr="00760F92" w:rsidTr="0024320E">
        <w:trPr>
          <w:trHeight w:val="540"/>
        </w:trPr>
        <w:tc>
          <w:tcPr>
            <w:tcW w:w="4210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9763333,07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8240520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8268625</w:t>
            </w:r>
          </w:p>
        </w:tc>
      </w:tr>
      <w:tr w:rsidR="00760F92" w:rsidRPr="00760F92" w:rsidTr="0024320E">
        <w:trPr>
          <w:trHeight w:val="435"/>
        </w:trPr>
        <w:tc>
          <w:tcPr>
            <w:tcW w:w="421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96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000 01 06 00 00 00 0000 000</w:t>
            </w:r>
          </w:p>
        </w:tc>
        <w:tc>
          <w:tcPr>
            <w:tcW w:w="136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1116733,07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>Приложение №5</w:t>
      </w:r>
    </w:p>
    <w:p w:rsidR="00760F92" w:rsidRPr="00760F92" w:rsidRDefault="00760F92" w:rsidP="00760F92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>к решению Думы</w:t>
      </w:r>
    </w:p>
    <w:p w:rsidR="00760F92" w:rsidRPr="00760F92" w:rsidRDefault="00760F92" w:rsidP="00760F92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</w:p>
    <w:p w:rsidR="00760F92" w:rsidRPr="00760F92" w:rsidRDefault="00760F92" w:rsidP="00760F92">
      <w:pPr>
        <w:spacing w:after="0" w:line="240" w:lineRule="auto"/>
        <w:jc w:val="center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 xml:space="preserve">Перечень главных </w:t>
      </w:r>
      <w:proofErr w:type="gramStart"/>
      <w:r w:rsidRPr="00760F92">
        <w:rPr>
          <w:rFonts w:ascii="Courier New" w:eastAsia="Calibri" w:hAnsi="Courier New" w:cs="Courier New"/>
          <w:lang w:eastAsia="en-US"/>
        </w:rPr>
        <w:t>администраторов источников финансирования дефицита бюджета</w:t>
      </w:r>
      <w:proofErr w:type="gramEnd"/>
    </w:p>
    <w:p w:rsidR="00760F92" w:rsidRPr="00760F92" w:rsidRDefault="00760F92" w:rsidP="00760F92">
      <w:pPr>
        <w:spacing w:after="0" w:line="240" w:lineRule="auto"/>
        <w:jc w:val="center"/>
        <w:rPr>
          <w:rFonts w:ascii="Courier New" w:eastAsia="Calibri" w:hAnsi="Courier New" w:cs="Courier New"/>
          <w:lang w:eastAsia="en-US"/>
        </w:rPr>
      </w:pPr>
      <w:r w:rsidRPr="00760F92">
        <w:rPr>
          <w:rFonts w:ascii="Courier New" w:eastAsia="Calibri" w:hAnsi="Courier New" w:cs="Courier New"/>
          <w:lang w:eastAsia="en-US"/>
        </w:rPr>
        <w:t>Код бюджетной классификации Российской Федерации</w:t>
      </w:r>
    </w:p>
    <w:p w:rsidR="00760F92" w:rsidRPr="00760F92" w:rsidRDefault="00760F92" w:rsidP="00760F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600"/>
        <w:gridCol w:w="2860"/>
        <w:gridCol w:w="3760"/>
      </w:tblGrid>
      <w:tr w:rsidR="00760F92" w:rsidRPr="00760F92" w:rsidTr="0024320E">
        <w:trPr>
          <w:trHeight w:val="570"/>
        </w:trPr>
        <w:tc>
          <w:tcPr>
            <w:tcW w:w="2600" w:type="dxa"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Администратора источников</w:t>
            </w:r>
          </w:p>
        </w:tc>
        <w:tc>
          <w:tcPr>
            <w:tcW w:w="2860" w:type="dxa"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376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60F92" w:rsidRPr="00760F92" w:rsidTr="0024320E">
        <w:trPr>
          <w:trHeight w:val="675"/>
        </w:trPr>
        <w:tc>
          <w:tcPr>
            <w:tcW w:w="260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"Ново-Николаевское"</w:t>
            </w:r>
          </w:p>
        </w:tc>
      </w:tr>
      <w:tr w:rsidR="00760F92" w:rsidRPr="00760F92" w:rsidTr="0024320E">
        <w:trPr>
          <w:trHeight w:val="450"/>
        </w:trPr>
        <w:tc>
          <w:tcPr>
            <w:tcW w:w="260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3760" w:type="dxa"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</w:tr>
      <w:tr w:rsidR="00760F92" w:rsidRPr="00760F92" w:rsidTr="0024320E">
        <w:trPr>
          <w:trHeight w:val="450"/>
        </w:trPr>
        <w:tc>
          <w:tcPr>
            <w:tcW w:w="260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3760" w:type="dxa"/>
            <w:hideMark/>
          </w:tcPr>
          <w:p w:rsidR="00760F92" w:rsidRPr="00760F92" w:rsidRDefault="00760F92" w:rsidP="00760F92">
            <w:pPr>
              <w:rPr>
                <w:rFonts w:ascii="Arial" w:hAnsi="Arial" w:cs="Arial"/>
                <w:sz w:val="16"/>
                <w:szCs w:val="16"/>
              </w:rPr>
            </w:pPr>
            <w:r w:rsidRPr="00760F9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Приложение №6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bookmarkStart w:id="0" w:name="_GoBack"/>
      <w:bookmarkEnd w:id="0"/>
      <w:r w:rsidRPr="00760F92">
        <w:rPr>
          <w:rFonts w:ascii="Courier New" w:eastAsia="Times New Roman" w:hAnsi="Courier New" w:cs="Courier New"/>
        </w:rPr>
        <w:t>к решению Думы №9 от 31.03.2018 г.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Верхний предел муниципального долга муниципального образования "Ново-Николаевское</w:t>
      </w:r>
      <w:r w:rsidRPr="00760F92">
        <w:rPr>
          <w:rFonts w:ascii="Calibri" w:eastAsia="Calibri" w:hAnsi="Calibri" w:cs="Times New Roman"/>
          <w:lang w:eastAsia="en-US"/>
        </w:rPr>
        <w:t>"</w:t>
      </w:r>
    </w:p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5042"/>
        <w:gridCol w:w="1688"/>
        <w:gridCol w:w="1430"/>
        <w:gridCol w:w="1411"/>
      </w:tblGrid>
      <w:tr w:rsidR="00760F92" w:rsidRPr="00760F92" w:rsidTr="0024320E">
        <w:trPr>
          <w:trHeight w:val="255"/>
        </w:trPr>
        <w:tc>
          <w:tcPr>
            <w:tcW w:w="5042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529" w:type="dxa"/>
            <w:gridSpan w:val="3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 xml:space="preserve">Сумма </w:t>
            </w:r>
            <w:proofErr w:type="gramStart"/>
            <w:r w:rsidRPr="00760F92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760F92">
              <w:rPr>
                <w:rFonts w:ascii="Courier New" w:hAnsi="Courier New" w:cs="Courier New"/>
              </w:rPr>
              <w:t>руб.)</w:t>
            </w:r>
          </w:p>
        </w:tc>
      </w:tr>
      <w:tr w:rsidR="00760F92" w:rsidRPr="00760F92" w:rsidTr="0024320E">
        <w:trPr>
          <w:trHeight w:val="255"/>
        </w:trPr>
        <w:tc>
          <w:tcPr>
            <w:tcW w:w="5042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на 1 января 2019г.</w:t>
            </w:r>
          </w:p>
        </w:tc>
        <w:tc>
          <w:tcPr>
            <w:tcW w:w="143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 xml:space="preserve">на 1 января </w:t>
            </w:r>
            <w:r w:rsidRPr="00760F92">
              <w:rPr>
                <w:rFonts w:ascii="Courier New" w:hAnsi="Courier New" w:cs="Courier New"/>
              </w:rPr>
              <w:lastRenderedPageBreak/>
              <w:t>2020г.</w:t>
            </w:r>
          </w:p>
        </w:tc>
        <w:tc>
          <w:tcPr>
            <w:tcW w:w="141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lastRenderedPageBreak/>
              <w:t xml:space="preserve">на 1 января </w:t>
            </w:r>
            <w:r w:rsidRPr="00760F92">
              <w:rPr>
                <w:rFonts w:ascii="Courier New" w:hAnsi="Courier New" w:cs="Courier New"/>
              </w:rPr>
              <w:lastRenderedPageBreak/>
              <w:t>2021г.</w:t>
            </w:r>
          </w:p>
        </w:tc>
      </w:tr>
      <w:tr w:rsidR="00760F92" w:rsidRPr="00760F92" w:rsidTr="0024320E">
        <w:trPr>
          <w:trHeight w:val="255"/>
        </w:trPr>
        <w:tc>
          <w:tcPr>
            <w:tcW w:w="5042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lastRenderedPageBreak/>
              <w:t>Верхний предел муниципального внутреннего долга</w:t>
            </w:r>
          </w:p>
        </w:tc>
        <w:tc>
          <w:tcPr>
            <w:tcW w:w="168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54730</w:t>
            </w:r>
          </w:p>
        </w:tc>
        <w:tc>
          <w:tcPr>
            <w:tcW w:w="143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59620</w:t>
            </w:r>
          </w:p>
        </w:tc>
        <w:tc>
          <w:tcPr>
            <w:tcW w:w="141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60125</w:t>
            </w:r>
          </w:p>
        </w:tc>
      </w:tr>
      <w:tr w:rsidR="00760F92" w:rsidRPr="00760F92" w:rsidTr="0024320E">
        <w:trPr>
          <w:trHeight w:val="255"/>
        </w:trPr>
        <w:tc>
          <w:tcPr>
            <w:tcW w:w="5042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Предельный объем обязательств по муниципальным гарантиям</w:t>
            </w:r>
          </w:p>
        </w:tc>
        <w:tc>
          <w:tcPr>
            <w:tcW w:w="1688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0</w:t>
            </w:r>
          </w:p>
        </w:tc>
        <w:tc>
          <w:tcPr>
            <w:tcW w:w="1430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1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</w:rPr>
            </w:pPr>
            <w:r w:rsidRPr="00760F92">
              <w:rPr>
                <w:rFonts w:ascii="Courier New" w:hAnsi="Courier New" w:cs="Courier New"/>
              </w:rPr>
              <w:t>0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Приложение №7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  <w:r w:rsidRPr="00760F92">
        <w:rPr>
          <w:rFonts w:ascii="Courier New" w:eastAsia="Times New Roman" w:hAnsi="Courier New" w:cs="Courier New"/>
        </w:rPr>
        <w:t>к решению Думы №9 от 31.03.2018 г.</w:t>
      </w:r>
    </w:p>
    <w:p w:rsidR="00760F92" w:rsidRPr="00760F92" w:rsidRDefault="00760F92" w:rsidP="00760F92">
      <w:pPr>
        <w:spacing w:after="0" w:line="240" w:lineRule="auto"/>
        <w:ind w:left="-720" w:right="-5"/>
        <w:jc w:val="right"/>
        <w:rPr>
          <w:rFonts w:ascii="Courier New" w:eastAsia="Times New Roman" w:hAnsi="Courier New" w:cs="Courier New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center"/>
        <w:rPr>
          <w:rFonts w:ascii="Arial" w:eastAsia="Times New Roman" w:hAnsi="Arial" w:cs="Arial"/>
          <w:sz w:val="24"/>
          <w:szCs w:val="24"/>
        </w:rPr>
      </w:pPr>
      <w:r w:rsidRPr="00760F92">
        <w:rPr>
          <w:rFonts w:ascii="Arial" w:eastAsia="Times New Roman" w:hAnsi="Arial" w:cs="Arial"/>
          <w:sz w:val="24"/>
          <w:szCs w:val="24"/>
        </w:rPr>
        <w:t>Программа муниципальных внутренних заимствований муниципального образования "Ново-Николаевское"</w:t>
      </w:r>
    </w:p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624"/>
        <w:gridCol w:w="1729"/>
        <w:gridCol w:w="996"/>
        <w:gridCol w:w="996"/>
        <w:gridCol w:w="1016"/>
        <w:gridCol w:w="1293"/>
      </w:tblGrid>
      <w:tr w:rsidR="00760F92" w:rsidRPr="00760F92" w:rsidTr="0024320E">
        <w:trPr>
          <w:trHeight w:val="1440"/>
        </w:trPr>
        <w:tc>
          <w:tcPr>
            <w:tcW w:w="3624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646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2017 года</w:t>
            </w:r>
          </w:p>
        </w:tc>
        <w:tc>
          <w:tcPr>
            <w:tcW w:w="3008" w:type="dxa"/>
            <w:gridSpan w:val="3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Объем привлечения по годам </w:t>
            </w:r>
          </w:p>
        </w:tc>
        <w:tc>
          <w:tcPr>
            <w:tcW w:w="129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Объем погашения в 2018 году</w:t>
            </w:r>
          </w:p>
        </w:tc>
      </w:tr>
      <w:tr w:rsidR="00760F92" w:rsidRPr="00760F92" w:rsidTr="0024320E">
        <w:trPr>
          <w:trHeight w:val="609"/>
        </w:trPr>
        <w:tc>
          <w:tcPr>
            <w:tcW w:w="3624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46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6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2018 год</w:t>
            </w:r>
          </w:p>
        </w:tc>
        <w:tc>
          <w:tcPr>
            <w:tcW w:w="996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2019 год</w:t>
            </w:r>
          </w:p>
        </w:tc>
        <w:tc>
          <w:tcPr>
            <w:tcW w:w="1016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 xml:space="preserve"> 2020 год</w:t>
            </w:r>
          </w:p>
        </w:tc>
        <w:tc>
          <w:tcPr>
            <w:tcW w:w="1293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255"/>
        </w:trPr>
        <w:tc>
          <w:tcPr>
            <w:tcW w:w="362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64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54730</w:t>
            </w:r>
          </w:p>
        </w:tc>
        <w:tc>
          <w:tcPr>
            <w:tcW w:w="99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59620</w:t>
            </w:r>
          </w:p>
        </w:tc>
        <w:tc>
          <w:tcPr>
            <w:tcW w:w="101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60125</w:t>
            </w:r>
          </w:p>
        </w:tc>
        <w:tc>
          <w:tcPr>
            <w:tcW w:w="129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60F92" w:rsidRPr="00760F92" w:rsidTr="0024320E">
        <w:trPr>
          <w:trHeight w:val="285"/>
        </w:trPr>
        <w:tc>
          <w:tcPr>
            <w:tcW w:w="3624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64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60F92" w:rsidRPr="00760F92" w:rsidTr="0024320E">
        <w:trPr>
          <w:trHeight w:val="435"/>
        </w:trPr>
        <w:tc>
          <w:tcPr>
            <w:tcW w:w="3624" w:type="dxa"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1.Кредиты кредитных организаций в валюте Российской Федерации</w:t>
            </w:r>
          </w:p>
        </w:tc>
        <w:tc>
          <w:tcPr>
            <w:tcW w:w="164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54730</w:t>
            </w:r>
          </w:p>
        </w:tc>
        <w:tc>
          <w:tcPr>
            <w:tcW w:w="99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59620</w:t>
            </w:r>
          </w:p>
        </w:tc>
        <w:tc>
          <w:tcPr>
            <w:tcW w:w="1016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60125</w:t>
            </w:r>
          </w:p>
        </w:tc>
        <w:tc>
          <w:tcPr>
            <w:tcW w:w="1293" w:type="dxa"/>
            <w:noWrap/>
            <w:hideMark/>
          </w:tcPr>
          <w:p w:rsidR="00760F92" w:rsidRPr="00760F92" w:rsidRDefault="00760F92" w:rsidP="00760F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60F9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ind w:left="-72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02.04.2018Г. №10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ЭХИРИТ-БУЛАГАТСКИЙ МУНИЦИПАЛЬНЫЙ РАЙОН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«НОВО-НИКОЛАЕВСКОЕ»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О ДОСРОЧНОМ СЛОЖЕНИИ ПОЛНОМОЧИЙ ДЕПУТАТА ДУМЫ МУНИЦИПАЛЬНОГО ОБРАЗОВАНИЯ «НОВО-НИКОЛАЕВСКОЕ» ХАНХАСАЕВА Н. С.</w:t>
      </w:r>
    </w:p>
    <w:p w:rsidR="00760F92" w:rsidRPr="00760F92" w:rsidRDefault="00760F92" w:rsidP="00760F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Рассмотрев личное заявление депутата 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Ханхасаева</w:t>
      </w:r>
      <w:proofErr w:type="spellEnd"/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Н. С. «О досрочном прекращении полномочий депутата Думы муниципального образования «Ново-Николаевское», руководствуясь пунктами 6, 7 статьи 70 Федерального закона «Об основных гарантиях избирательных прав в Российской Федерации», статьей 30 Устава муниципального образования «Ново-Николаевское», Дума муниципального образования «Ново-Николаевское»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60F92">
        <w:rPr>
          <w:rFonts w:ascii="Arial" w:eastAsia="Calibri" w:hAnsi="Arial" w:cs="Arial"/>
          <w:b/>
          <w:sz w:val="32"/>
          <w:szCs w:val="32"/>
          <w:lang w:eastAsia="en-US"/>
        </w:rPr>
        <w:t>РЕШИЛА: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1. Прекратить досрочно полномочия депутата Думы муниципального образования 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Ханхасаева</w:t>
      </w:r>
      <w:proofErr w:type="spellEnd"/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Николая Семёновича на основании личного заявления в связи с поступлением на муниципальную службу администрации муниципального образования «Ново-Николаевское».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2. Вывести 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Ханхасаева</w:t>
      </w:r>
      <w:proofErr w:type="spellEnd"/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Н. С. из состава депутатов Думы муниципального образования «Ново-Николаевское»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lastRenderedPageBreak/>
        <w:t>3. Опубликовать настоящее решение Думы в газете «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Буровский</w:t>
      </w:r>
      <w:proofErr w:type="spellEnd"/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 вестник» и разместить на официальном сайте администрации муниципального образования «Ново-Николаевское» в информационно-телекоммуникационной сети «Интернет».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законную силу со дня его официального опубликования.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gramStart"/>
      <w:r w:rsidRPr="00760F92">
        <w:rPr>
          <w:rFonts w:ascii="Arial" w:eastAsia="Calibri" w:hAnsi="Arial" w:cs="Arial"/>
          <w:sz w:val="24"/>
          <w:szCs w:val="24"/>
          <w:lang w:eastAsia="en-US"/>
        </w:rPr>
        <w:t>Ново-Николаевского</w:t>
      </w:r>
      <w:proofErr w:type="gramEnd"/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760F92" w:rsidRPr="00760F92" w:rsidRDefault="00760F92" w:rsidP="00760F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0F92">
        <w:rPr>
          <w:rFonts w:ascii="Arial" w:eastAsia="Calibri" w:hAnsi="Arial" w:cs="Arial"/>
          <w:sz w:val="24"/>
          <w:szCs w:val="24"/>
          <w:lang w:eastAsia="en-US"/>
        </w:rPr>
        <w:t xml:space="preserve">В. И. </w:t>
      </w:r>
      <w:proofErr w:type="spellStart"/>
      <w:r w:rsidRPr="00760F92">
        <w:rPr>
          <w:rFonts w:ascii="Arial" w:eastAsia="Calibri" w:hAnsi="Arial" w:cs="Arial"/>
          <w:sz w:val="24"/>
          <w:szCs w:val="24"/>
          <w:lang w:eastAsia="en-US"/>
        </w:rPr>
        <w:t>Маглаев</w:t>
      </w:r>
      <w:proofErr w:type="spellEnd"/>
      <w:r w:rsidRPr="00760F9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86986" w:rsidRDefault="00886986" w:rsidP="00886986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86986" w:rsidRDefault="00886986" w:rsidP="00886986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886986" w:rsidRDefault="00886986" w:rsidP="00886986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446B40" w:rsidRPr="002555FB" w:rsidRDefault="00446B40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9F29BF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110190">
        <w:rPr>
          <w:rFonts w:ascii="Times New Roman" w:hAnsi="Times New Roman" w:cs="Times New Roman"/>
          <w:sz w:val="14"/>
          <w:szCs w:val="18"/>
        </w:rPr>
        <w:t>0</w:t>
      </w:r>
      <w:r w:rsidR="000A25CE">
        <w:rPr>
          <w:rFonts w:ascii="Times New Roman" w:hAnsi="Times New Roman" w:cs="Times New Roman"/>
          <w:sz w:val="14"/>
          <w:szCs w:val="18"/>
        </w:rPr>
        <w:t>4</w:t>
      </w:r>
      <w:r>
        <w:rPr>
          <w:rFonts w:ascii="Times New Roman" w:hAnsi="Times New Roman" w:cs="Times New Roman"/>
          <w:sz w:val="14"/>
          <w:szCs w:val="18"/>
        </w:rPr>
        <w:t>.</w:t>
      </w:r>
      <w:r w:rsidR="00124068">
        <w:rPr>
          <w:rFonts w:ascii="Times New Roman" w:hAnsi="Times New Roman" w:cs="Times New Roman"/>
          <w:sz w:val="14"/>
          <w:szCs w:val="18"/>
        </w:rPr>
        <w:t>0</w:t>
      </w:r>
      <w:r w:rsidR="000A25CE">
        <w:rPr>
          <w:rFonts w:ascii="Times New Roman" w:hAnsi="Times New Roman" w:cs="Times New Roman"/>
          <w:sz w:val="14"/>
          <w:szCs w:val="18"/>
        </w:rPr>
        <w:t>5</w:t>
      </w:r>
      <w:r w:rsidR="00124068">
        <w:rPr>
          <w:rFonts w:ascii="Times New Roman" w:hAnsi="Times New Roman" w:cs="Times New Roman"/>
          <w:sz w:val="14"/>
          <w:szCs w:val="18"/>
        </w:rPr>
        <w:t>.208</w:t>
      </w:r>
      <w:r w:rsidR="0028791A">
        <w:rPr>
          <w:rFonts w:ascii="Times New Roman" w:hAnsi="Times New Roman" w:cs="Times New Roman"/>
          <w:sz w:val="14"/>
          <w:szCs w:val="18"/>
        </w:rPr>
        <w:t>7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B26675">
      <w:headerReference w:type="default" r:id="rId9"/>
      <w:pgSz w:w="11906" w:h="16838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86" w:rsidRDefault="00886986" w:rsidP="006D4F56">
      <w:pPr>
        <w:spacing w:after="0" w:line="240" w:lineRule="auto"/>
      </w:pPr>
      <w:r>
        <w:separator/>
      </w:r>
    </w:p>
  </w:endnote>
  <w:endnote w:type="continuationSeparator" w:id="0">
    <w:p w:rsidR="00886986" w:rsidRDefault="0088698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86" w:rsidRDefault="00886986" w:rsidP="006D4F56">
      <w:pPr>
        <w:spacing w:after="0" w:line="240" w:lineRule="auto"/>
      </w:pPr>
      <w:r>
        <w:separator/>
      </w:r>
    </w:p>
  </w:footnote>
  <w:footnote w:type="continuationSeparator" w:id="0">
    <w:p w:rsidR="00886986" w:rsidRDefault="00886986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86" w:rsidRPr="00C35E3F" w:rsidRDefault="00886986" w:rsidP="0088698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95746"/>
    <w:multiLevelType w:val="hybridMultilevel"/>
    <w:tmpl w:val="DF4AD5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76F47"/>
    <w:multiLevelType w:val="hybridMultilevel"/>
    <w:tmpl w:val="0AE2DC60"/>
    <w:lvl w:ilvl="0" w:tplc="CE32F9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1970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01316E4"/>
    <w:multiLevelType w:val="hybridMultilevel"/>
    <w:tmpl w:val="23280884"/>
    <w:lvl w:ilvl="0" w:tplc="C70C8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25"/>
  </w:num>
  <w:num w:numId="10">
    <w:abstractNumId w:val="15"/>
  </w:num>
  <w:num w:numId="11">
    <w:abstractNumId w:val="10"/>
  </w:num>
  <w:num w:numId="12">
    <w:abstractNumId w:val="1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13"/>
  </w:num>
  <w:num w:numId="27">
    <w:abstractNumId w:val="14"/>
  </w:num>
  <w:num w:numId="28">
    <w:abstractNumId w:val="8"/>
  </w:num>
  <w:num w:numId="29">
    <w:abstractNumId w:val="1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D"/>
    <w:rsid w:val="000015DD"/>
    <w:rsid w:val="00003B73"/>
    <w:rsid w:val="00013213"/>
    <w:rsid w:val="00025C67"/>
    <w:rsid w:val="000622B5"/>
    <w:rsid w:val="000A25CE"/>
    <w:rsid w:val="000B0AFD"/>
    <w:rsid w:val="000B0EED"/>
    <w:rsid w:val="000C53D4"/>
    <w:rsid w:val="000E212E"/>
    <w:rsid w:val="00110190"/>
    <w:rsid w:val="00114CCF"/>
    <w:rsid w:val="00116A8F"/>
    <w:rsid w:val="00124068"/>
    <w:rsid w:val="00130138"/>
    <w:rsid w:val="0014508A"/>
    <w:rsid w:val="00161E10"/>
    <w:rsid w:val="001965E2"/>
    <w:rsid w:val="001B1D1F"/>
    <w:rsid w:val="001C16A8"/>
    <w:rsid w:val="001C2438"/>
    <w:rsid w:val="001D2259"/>
    <w:rsid w:val="001E0244"/>
    <w:rsid w:val="0020674B"/>
    <w:rsid w:val="00224206"/>
    <w:rsid w:val="002335A5"/>
    <w:rsid w:val="002555FB"/>
    <w:rsid w:val="00257A62"/>
    <w:rsid w:val="0028791A"/>
    <w:rsid w:val="00291338"/>
    <w:rsid w:val="002A2BA7"/>
    <w:rsid w:val="002B6BC1"/>
    <w:rsid w:val="002D2A3B"/>
    <w:rsid w:val="002F390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463FF"/>
    <w:rsid w:val="00446B40"/>
    <w:rsid w:val="00462F87"/>
    <w:rsid w:val="004767DE"/>
    <w:rsid w:val="00491D5C"/>
    <w:rsid w:val="004969E1"/>
    <w:rsid w:val="004A7AF6"/>
    <w:rsid w:val="004B10B2"/>
    <w:rsid w:val="004E561B"/>
    <w:rsid w:val="00515FE9"/>
    <w:rsid w:val="00535525"/>
    <w:rsid w:val="005368CF"/>
    <w:rsid w:val="00542DE9"/>
    <w:rsid w:val="0054599C"/>
    <w:rsid w:val="00546AF7"/>
    <w:rsid w:val="005537ED"/>
    <w:rsid w:val="00553ACE"/>
    <w:rsid w:val="005678E3"/>
    <w:rsid w:val="005750AF"/>
    <w:rsid w:val="00602E29"/>
    <w:rsid w:val="00607A52"/>
    <w:rsid w:val="00615C8B"/>
    <w:rsid w:val="00621075"/>
    <w:rsid w:val="006225AD"/>
    <w:rsid w:val="0062442C"/>
    <w:rsid w:val="00624478"/>
    <w:rsid w:val="00637677"/>
    <w:rsid w:val="00637CF2"/>
    <w:rsid w:val="00650C22"/>
    <w:rsid w:val="00670C87"/>
    <w:rsid w:val="00672836"/>
    <w:rsid w:val="0067314E"/>
    <w:rsid w:val="00673992"/>
    <w:rsid w:val="00681673"/>
    <w:rsid w:val="006B1A57"/>
    <w:rsid w:val="006D4F56"/>
    <w:rsid w:val="007226ED"/>
    <w:rsid w:val="00757735"/>
    <w:rsid w:val="00760F92"/>
    <w:rsid w:val="007801C5"/>
    <w:rsid w:val="00785099"/>
    <w:rsid w:val="00796560"/>
    <w:rsid w:val="007C6DBD"/>
    <w:rsid w:val="007D4464"/>
    <w:rsid w:val="00804AE3"/>
    <w:rsid w:val="00812432"/>
    <w:rsid w:val="0082006C"/>
    <w:rsid w:val="00843823"/>
    <w:rsid w:val="00886986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0DAE"/>
    <w:rsid w:val="009D3CD1"/>
    <w:rsid w:val="009F29BF"/>
    <w:rsid w:val="00A2000A"/>
    <w:rsid w:val="00A21ACD"/>
    <w:rsid w:val="00A7676F"/>
    <w:rsid w:val="00AD43AE"/>
    <w:rsid w:val="00B11376"/>
    <w:rsid w:val="00B16C12"/>
    <w:rsid w:val="00B214E5"/>
    <w:rsid w:val="00B2667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07F1"/>
    <w:rsid w:val="00BF1A9B"/>
    <w:rsid w:val="00C328AB"/>
    <w:rsid w:val="00C42D74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E2C19"/>
    <w:rsid w:val="00CE7A8F"/>
    <w:rsid w:val="00CF2D6C"/>
    <w:rsid w:val="00D2401A"/>
    <w:rsid w:val="00D44F94"/>
    <w:rsid w:val="00D815AA"/>
    <w:rsid w:val="00DA34EB"/>
    <w:rsid w:val="00DC32B6"/>
    <w:rsid w:val="00DC65B4"/>
    <w:rsid w:val="00DD21E9"/>
    <w:rsid w:val="00DD3DB5"/>
    <w:rsid w:val="00DD5F4D"/>
    <w:rsid w:val="00DF5788"/>
    <w:rsid w:val="00E04345"/>
    <w:rsid w:val="00E14ECD"/>
    <w:rsid w:val="00E5582B"/>
    <w:rsid w:val="00E72784"/>
    <w:rsid w:val="00E84A77"/>
    <w:rsid w:val="00E917E1"/>
    <w:rsid w:val="00EB4D6C"/>
    <w:rsid w:val="00EC62E8"/>
    <w:rsid w:val="00EF7652"/>
    <w:rsid w:val="00F0693E"/>
    <w:rsid w:val="00F62820"/>
    <w:rsid w:val="00F63E9D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uiPriority w:val="99"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uiPriority w:val="99"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uiPriority w:val="99"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uiPriority w:val="99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iPriority w:val="99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uiPriority w:val="99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  <w:style w:type="character" w:styleId="afff1">
    <w:name w:val="Placeholder Text"/>
    <w:uiPriority w:val="99"/>
    <w:semiHidden/>
    <w:rsid w:val="00886986"/>
    <w:rPr>
      <w:color w:val="808080"/>
    </w:rPr>
  </w:style>
  <w:style w:type="character" w:customStyle="1" w:styleId="r">
    <w:name w:val="r"/>
    <w:basedOn w:val="a0"/>
    <w:rsid w:val="00886986"/>
  </w:style>
  <w:style w:type="character" w:customStyle="1" w:styleId="apple-converted-space">
    <w:name w:val="apple-converted-space"/>
    <w:basedOn w:val="a0"/>
    <w:rsid w:val="00886986"/>
  </w:style>
  <w:style w:type="character" w:styleId="afff2">
    <w:name w:val="annotation reference"/>
    <w:uiPriority w:val="99"/>
    <w:semiHidden/>
    <w:unhideWhenUsed/>
    <w:rsid w:val="00886986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8869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886986"/>
    <w:rPr>
      <w:rFonts w:ascii="Tms Rmn" w:eastAsia="Times New Roman" w:hAnsi="Tms Rmn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886986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886986"/>
    <w:rPr>
      <w:rFonts w:ascii="Tms Rmn" w:eastAsia="Times New Roman" w:hAnsi="Tms Rmn" w:cs="Times New Roman"/>
      <w:b/>
      <w:bCs/>
      <w:sz w:val="20"/>
      <w:szCs w:val="20"/>
    </w:rPr>
  </w:style>
  <w:style w:type="paragraph" w:styleId="afff7">
    <w:name w:val="Revision"/>
    <w:hidden/>
    <w:uiPriority w:val="99"/>
    <w:semiHidden/>
    <w:rsid w:val="00886986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760F92"/>
  </w:style>
  <w:style w:type="numbering" w:customStyle="1" w:styleId="120">
    <w:name w:val="Нет списка12"/>
    <w:next w:val="a2"/>
    <w:uiPriority w:val="99"/>
    <w:semiHidden/>
    <w:unhideWhenUsed/>
    <w:rsid w:val="00760F92"/>
  </w:style>
  <w:style w:type="table" w:customStyle="1" w:styleId="29">
    <w:name w:val="Сетка таблицы2"/>
    <w:basedOn w:val="a1"/>
    <w:next w:val="a6"/>
    <w:uiPriority w:val="59"/>
    <w:rsid w:val="0076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60F9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760F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uiPriority w:val="99"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uiPriority w:val="99"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uiPriority w:val="99"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uiPriority w:val="99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iPriority w:val="99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uiPriority w:val="99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  <w:style w:type="character" w:styleId="afff1">
    <w:name w:val="Placeholder Text"/>
    <w:uiPriority w:val="99"/>
    <w:semiHidden/>
    <w:rsid w:val="00886986"/>
    <w:rPr>
      <w:color w:val="808080"/>
    </w:rPr>
  </w:style>
  <w:style w:type="character" w:customStyle="1" w:styleId="r">
    <w:name w:val="r"/>
    <w:basedOn w:val="a0"/>
    <w:rsid w:val="00886986"/>
  </w:style>
  <w:style w:type="character" w:customStyle="1" w:styleId="apple-converted-space">
    <w:name w:val="apple-converted-space"/>
    <w:basedOn w:val="a0"/>
    <w:rsid w:val="00886986"/>
  </w:style>
  <w:style w:type="character" w:styleId="afff2">
    <w:name w:val="annotation reference"/>
    <w:uiPriority w:val="99"/>
    <w:semiHidden/>
    <w:unhideWhenUsed/>
    <w:rsid w:val="00886986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8869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886986"/>
    <w:rPr>
      <w:rFonts w:ascii="Tms Rmn" w:eastAsia="Times New Roman" w:hAnsi="Tms Rmn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886986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886986"/>
    <w:rPr>
      <w:rFonts w:ascii="Tms Rmn" w:eastAsia="Times New Roman" w:hAnsi="Tms Rmn" w:cs="Times New Roman"/>
      <w:b/>
      <w:bCs/>
      <w:sz w:val="20"/>
      <w:szCs w:val="20"/>
    </w:rPr>
  </w:style>
  <w:style w:type="paragraph" w:styleId="afff7">
    <w:name w:val="Revision"/>
    <w:hidden/>
    <w:uiPriority w:val="99"/>
    <w:semiHidden/>
    <w:rsid w:val="00886986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760F92"/>
  </w:style>
  <w:style w:type="numbering" w:customStyle="1" w:styleId="120">
    <w:name w:val="Нет списка12"/>
    <w:next w:val="a2"/>
    <w:uiPriority w:val="99"/>
    <w:semiHidden/>
    <w:unhideWhenUsed/>
    <w:rsid w:val="00760F92"/>
  </w:style>
  <w:style w:type="table" w:customStyle="1" w:styleId="29">
    <w:name w:val="Сетка таблицы2"/>
    <w:basedOn w:val="a1"/>
    <w:next w:val="a6"/>
    <w:uiPriority w:val="59"/>
    <w:rsid w:val="0076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60F9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760F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56E7-CBC5-4DB2-BB21-E81E62E1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2017-10-09T03:26:00Z</cp:lastPrinted>
  <dcterms:created xsi:type="dcterms:W3CDTF">2018-01-29T07:55:00Z</dcterms:created>
  <dcterms:modified xsi:type="dcterms:W3CDTF">2018-06-20T08:01:00Z</dcterms:modified>
</cp:coreProperties>
</file>