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</w:t>
      </w:r>
      <w:r w:rsidR="0065264A">
        <w:rPr>
          <w:rFonts w:ascii="Arial" w:hAnsi="Arial" w:cs="Arial"/>
          <w:sz w:val="24"/>
          <w:szCs w:val="24"/>
        </w:rPr>
        <w:t>ю</w:t>
      </w:r>
      <w:r w:rsidRPr="009B6773">
        <w:rPr>
          <w:rFonts w:ascii="Arial" w:hAnsi="Arial" w:cs="Arial"/>
          <w:sz w:val="24"/>
          <w:szCs w:val="24"/>
        </w:rPr>
        <w:t xml:space="preserve"> Думы №</w:t>
      </w:r>
      <w:r w:rsidR="001D63B5">
        <w:rPr>
          <w:rFonts w:ascii="Arial" w:hAnsi="Arial" w:cs="Arial"/>
          <w:sz w:val="24"/>
          <w:szCs w:val="24"/>
        </w:rPr>
        <w:t>31</w:t>
      </w:r>
      <w:r w:rsidRPr="009B6773">
        <w:rPr>
          <w:rFonts w:ascii="Arial" w:hAnsi="Arial" w:cs="Arial"/>
          <w:sz w:val="24"/>
          <w:szCs w:val="24"/>
        </w:rPr>
        <w:t xml:space="preserve">от </w:t>
      </w:r>
      <w:r w:rsidR="001D63B5">
        <w:rPr>
          <w:rFonts w:ascii="Arial" w:hAnsi="Arial" w:cs="Arial"/>
          <w:sz w:val="24"/>
          <w:szCs w:val="24"/>
        </w:rPr>
        <w:t>28.12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РЕШЕНИЕ ДУМЫ </w:t>
      </w:r>
      <w:bookmarkStart w:id="0" w:name="_GoBack"/>
      <w:bookmarkEnd w:id="0"/>
      <w:r w:rsidRPr="009B6773">
        <w:rPr>
          <w:rFonts w:ascii="Arial" w:eastAsia="Times New Roman" w:hAnsi="Arial" w:cs="Arial"/>
          <w:sz w:val="24"/>
          <w:szCs w:val="24"/>
          <w:lang w:eastAsia="ar-SA"/>
        </w:rPr>
        <w:t>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</w:t>
      </w:r>
      <w:r w:rsidR="008D2104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39"/>
      </w:tblGrid>
      <w:tr w:rsidR="009542C8" w:rsidRPr="00813FB3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65264A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34443</w:t>
            </w:r>
            <w:r w:rsidR="001D63B5">
              <w:rPr>
                <w:rFonts w:ascii="Courier New" w:hAnsi="Courier New" w:cs="Courier New"/>
              </w:rPr>
              <w:t>703,9</w:t>
            </w:r>
            <w:r w:rsidR="00931412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65264A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2525</w:t>
            </w:r>
            <w:r w:rsidR="001D63B5">
              <w:rPr>
                <w:rFonts w:ascii="Courier New" w:hAnsi="Courier New" w:cs="Courier New"/>
              </w:rPr>
              <w:t>153,90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31412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A3EBF">
              <w:rPr>
                <w:rFonts w:ascii="Courier New" w:hAnsi="Courier New" w:cs="Courier New"/>
              </w:rPr>
              <w:t>1</w:t>
            </w:r>
            <w:r w:rsidR="0065264A">
              <w:rPr>
                <w:rFonts w:ascii="Courier New" w:hAnsi="Courier New" w:cs="Courier New"/>
              </w:rPr>
              <w:t>918</w:t>
            </w:r>
            <w:r w:rsidR="001D63B5">
              <w:rPr>
                <w:rFonts w:ascii="Courier New" w:hAnsi="Courier New" w:cs="Courier New"/>
              </w:rPr>
              <w:t>550,00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1D63B5" w:rsidP="00B5452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65264A">
              <w:rPr>
                <w:rFonts w:ascii="Courier New" w:hAnsi="Courier New" w:cs="Courier New"/>
              </w:rPr>
              <w:t>747</w:t>
            </w:r>
            <w:r w:rsidR="00B5452E">
              <w:rPr>
                <w:rFonts w:ascii="Courier New" w:hAnsi="Courier New" w:cs="Courier New"/>
              </w:rPr>
              <w:t>982,39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65264A" w:rsidP="001D63B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</w:t>
            </w:r>
            <w:r w:rsidR="001D63B5">
              <w:rPr>
                <w:rFonts w:ascii="Courier New" w:hAnsi="Courier New" w:cs="Courier New"/>
              </w:rPr>
              <w:t>690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10000,00</w:t>
            </w:r>
          </w:p>
        </w:tc>
      </w:tr>
    </w:tbl>
    <w:p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D2104" w:rsidRDefault="008D2104" w:rsidP="00DE045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31412" w:rsidRDefault="00931412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</w:t>
      </w:r>
    </w:p>
    <w:p w:rsidR="00931412" w:rsidRDefault="00931412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Доходная часть бюджета на 202</w:t>
      </w:r>
      <w:r w:rsidR="00DE04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изменилась в связи:</w:t>
      </w: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предоставлением (увеличением):</w:t>
      </w: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 бюджетам на выравни</w:t>
      </w:r>
      <w:r w:rsidR="0065264A">
        <w:rPr>
          <w:rFonts w:ascii="Arial" w:hAnsi="Arial" w:cs="Arial"/>
          <w:sz w:val="24"/>
          <w:szCs w:val="24"/>
        </w:rPr>
        <w:t xml:space="preserve">вание бюджетной обеспеченности </w:t>
      </w:r>
      <w:r>
        <w:rPr>
          <w:rFonts w:ascii="Arial" w:hAnsi="Arial" w:cs="Arial"/>
          <w:sz w:val="24"/>
          <w:szCs w:val="24"/>
        </w:rPr>
        <w:t xml:space="preserve">из бюджетов муниципальных районов в размере </w:t>
      </w:r>
      <w:r w:rsidR="0065264A">
        <w:rPr>
          <w:rFonts w:ascii="Arial" w:hAnsi="Arial" w:cs="Arial"/>
          <w:sz w:val="24"/>
          <w:szCs w:val="24"/>
        </w:rPr>
        <w:t>865</w:t>
      </w:r>
      <w:r w:rsidR="00DE0453">
        <w:rPr>
          <w:rFonts w:ascii="Arial" w:hAnsi="Arial" w:cs="Arial"/>
          <w:sz w:val="24"/>
          <w:szCs w:val="24"/>
        </w:rPr>
        <w:t>610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F303B0" w:rsidRDefault="00F303B0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E0453">
        <w:rPr>
          <w:rFonts w:ascii="Arial" w:hAnsi="Arial" w:cs="Arial"/>
          <w:sz w:val="24"/>
          <w:szCs w:val="24"/>
        </w:rPr>
        <w:t>Доходов</w:t>
      </w:r>
      <w:r w:rsidR="00DE0453" w:rsidRPr="00DE0453">
        <w:rPr>
          <w:rFonts w:ascii="Arial" w:hAnsi="Arial" w:cs="Arial"/>
          <w:sz w:val="24"/>
          <w:szCs w:val="24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Arial" w:hAnsi="Arial" w:cs="Arial"/>
          <w:sz w:val="24"/>
          <w:szCs w:val="24"/>
        </w:rPr>
        <w:t xml:space="preserve"> в размере </w:t>
      </w:r>
      <w:r w:rsidR="0065264A">
        <w:rPr>
          <w:rFonts w:ascii="Arial" w:hAnsi="Arial" w:cs="Arial"/>
          <w:sz w:val="24"/>
          <w:szCs w:val="24"/>
        </w:rPr>
        <w:t>808</w:t>
      </w:r>
      <w:r w:rsidR="00DE0453">
        <w:rPr>
          <w:rFonts w:ascii="Arial" w:hAnsi="Arial" w:cs="Arial"/>
          <w:sz w:val="24"/>
          <w:szCs w:val="24"/>
        </w:rPr>
        <w:t>016,06</w:t>
      </w:r>
      <w:r>
        <w:rPr>
          <w:rFonts w:ascii="Arial" w:hAnsi="Arial" w:cs="Arial"/>
          <w:sz w:val="24"/>
          <w:szCs w:val="24"/>
        </w:rPr>
        <w:t xml:space="preserve"> рублей.</w:t>
      </w:r>
    </w:p>
    <w:p w:rsidR="003223CD" w:rsidRDefault="003223CD" w:rsidP="00652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23CD">
        <w:rPr>
          <w:rFonts w:ascii="Arial" w:hAnsi="Arial" w:cs="Arial"/>
          <w:sz w:val="24"/>
          <w:szCs w:val="24"/>
        </w:rPr>
        <w:t>Налог</w:t>
      </w:r>
      <w:r>
        <w:rPr>
          <w:rFonts w:ascii="Arial" w:hAnsi="Arial" w:cs="Arial"/>
          <w:sz w:val="24"/>
          <w:szCs w:val="24"/>
        </w:rPr>
        <w:t>а</w:t>
      </w:r>
      <w:r w:rsidRPr="003223CD">
        <w:rPr>
          <w:rFonts w:ascii="Arial" w:hAnsi="Arial" w:cs="Arial"/>
          <w:sz w:val="24"/>
          <w:szCs w:val="24"/>
        </w:rPr>
        <w:t xml:space="preserve"> на доходы физических лиц</w:t>
      </w:r>
      <w:r>
        <w:rPr>
          <w:rFonts w:ascii="Arial" w:hAnsi="Arial" w:cs="Arial"/>
          <w:sz w:val="24"/>
          <w:szCs w:val="24"/>
        </w:rPr>
        <w:t xml:space="preserve"> в размере 37137,84 рубля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03B0" w:rsidRDefault="00F303B0" w:rsidP="00F303B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3223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Сумма предоставленных </w:t>
      </w:r>
      <w:r w:rsidR="003223CD">
        <w:rPr>
          <w:rFonts w:ascii="Arial" w:hAnsi="Arial" w:cs="Arial"/>
          <w:sz w:val="24"/>
          <w:szCs w:val="24"/>
        </w:rPr>
        <w:t>(увеличенных) доходов</w:t>
      </w:r>
      <w:r>
        <w:rPr>
          <w:rFonts w:ascii="Arial" w:hAnsi="Arial" w:cs="Arial"/>
          <w:sz w:val="24"/>
          <w:szCs w:val="24"/>
        </w:rPr>
        <w:t>отнесена</w:t>
      </w:r>
      <w:r w:rsidR="003223CD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>:</w:t>
      </w:r>
    </w:p>
    <w:p w:rsidR="00F303B0" w:rsidRDefault="003223CD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303B0">
        <w:rPr>
          <w:rFonts w:ascii="Arial" w:hAnsi="Arial" w:cs="Arial"/>
          <w:sz w:val="24"/>
          <w:szCs w:val="24"/>
        </w:rPr>
        <w:t xml:space="preserve">Расходы на выплаты по оплате труда работников органов местного самоуправления по РзПРз 0102 и 0104 – </w:t>
      </w:r>
      <w:r w:rsidR="0065264A">
        <w:rPr>
          <w:rFonts w:ascii="Arial" w:hAnsi="Arial" w:cs="Arial"/>
          <w:sz w:val="24"/>
          <w:szCs w:val="24"/>
        </w:rPr>
        <w:t>1202</w:t>
      </w:r>
      <w:r>
        <w:rPr>
          <w:rFonts w:ascii="Arial" w:hAnsi="Arial" w:cs="Arial"/>
          <w:sz w:val="24"/>
          <w:szCs w:val="24"/>
        </w:rPr>
        <w:t>896,94</w:t>
      </w:r>
      <w:r w:rsidR="00F303B0">
        <w:rPr>
          <w:rFonts w:ascii="Arial" w:hAnsi="Arial" w:cs="Arial"/>
          <w:sz w:val="24"/>
          <w:szCs w:val="24"/>
        </w:rPr>
        <w:t xml:space="preserve"> руб. с учетом оплаты взносов по обязательному социальному страхованию на выплаты денежного содержания и иные выплаты работникам муниципальных органов</w:t>
      </w:r>
    </w:p>
    <w:p w:rsidR="00F303B0" w:rsidRDefault="00F303B0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Расходы на выплату персоналу в целях обеспечения выполнения функций казенными учреждениями по РзПРз 0801 «Культура» - </w:t>
      </w:r>
      <w:r w:rsidR="0065264A">
        <w:rPr>
          <w:rFonts w:ascii="Arial" w:hAnsi="Arial" w:cs="Arial"/>
          <w:sz w:val="24"/>
          <w:szCs w:val="24"/>
        </w:rPr>
        <w:t>172</w:t>
      </w:r>
      <w:r w:rsidR="00A3346B">
        <w:rPr>
          <w:rFonts w:ascii="Arial" w:hAnsi="Arial" w:cs="Arial"/>
          <w:sz w:val="24"/>
          <w:szCs w:val="24"/>
        </w:rPr>
        <w:t>297,20</w:t>
      </w:r>
      <w:r>
        <w:rPr>
          <w:rFonts w:ascii="Arial" w:hAnsi="Arial" w:cs="Arial"/>
          <w:sz w:val="24"/>
          <w:szCs w:val="24"/>
        </w:rPr>
        <w:t xml:space="preserve"> руб. с учетом оплаты взносов по обязательному социальному страхованию на выплаты по оплате труда и иные выплаты работникам учреждений.</w:t>
      </w:r>
    </w:p>
    <w:p w:rsidR="00A3346B" w:rsidRDefault="00A3346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м</w:t>
      </w:r>
      <w:r w:rsidRPr="00A3346B">
        <w:rPr>
          <w:rFonts w:ascii="Arial" w:hAnsi="Arial" w:cs="Arial"/>
          <w:sz w:val="24"/>
          <w:szCs w:val="24"/>
        </w:rPr>
        <w:t>ероприятия  в области коммунального хозяйства</w:t>
      </w:r>
      <w:r>
        <w:rPr>
          <w:rFonts w:ascii="Arial" w:hAnsi="Arial" w:cs="Arial"/>
          <w:sz w:val="24"/>
          <w:szCs w:val="24"/>
        </w:rPr>
        <w:t xml:space="preserve"> 335569,76 рублей.</w:t>
      </w:r>
    </w:p>
    <w:p w:rsidR="00E52881" w:rsidRDefault="00E52881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881" w:rsidRPr="00E52881" w:rsidRDefault="00E52881" w:rsidP="00E52881">
      <w:pPr>
        <w:spacing w:after="0" w:line="240" w:lineRule="auto"/>
        <w:jc w:val="right"/>
        <w:rPr>
          <w:rFonts w:ascii="Courier New" w:hAnsi="Courier New" w:cs="Courier New"/>
        </w:rPr>
      </w:pPr>
      <w:r w:rsidRPr="00E52881">
        <w:rPr>
          <w:rFonts w:ascii="Courier New" w:hAnsi="Courier New" w:cs="Courier New"/>
        </w:rPr>
        <w:t>Приложение № 5</w:t>
      </w:r>
    </w:p>
    <w:p w:rsidR="00E52881" w:rsidRPr="00E52881" w:rsidRDefault="00E52881" w:rsidP="00E52881">
      <w:pPr>
        <w:spacing w:after="0" w:line="240" w:lineRule="auto"/>
        <w:jc w:val="right"/>
        <w:rPr>
          <w:rFonts w:ascii="Courier New" w:hAnsi="Courier New" w:cs="Courier New"/>
        </w:rPr>
      </w:pPr>
      <w:r w:rsidRPr="00E52881">
        <w:rPr>
          <w:rFonts w:ascii="Courier New" w:hAnsi="Courier New" w:cs="Courier New"/>
        </w:rPr>
        <w:t>к решению Думы №31 от 28.12.2023 г.о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E52881" w:rsidRDefault="00E52881" w:rsidP="00E528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52881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2023 ГОД</w:t>
      </w:r>
    </w:p>
    <w:p w:rsidR="00E52881" w:rsidRDefault="00E52881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962"/>
        <w:gridCol w:w="782"/>
        <w:gridCol w:w="895"/>
        <w:gridCol w:w="1233"/>
        <w:gridCol w:w="1120"/>
        <w:gridCol w:w="1120"/>
        <w:gridCol w:w="1459"/>
      </w:tblGrid>
      <w:tr w:rsidR="00E52881" w:rsidRPr="00E52881" w:rsidTr="00E52881">
        <w:trPr>
          <w:trHeight w:val="315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3" w:type="dxa"/>
            <w:gridSpan w:val="5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298" w:type="dxa"/>
            <w:vMerge w:val="restart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298" w:type="dxa"/>
            <w:vMerge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14117762,99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9462863,16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(государственных) муниципальных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91 1 11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1170287,34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353426,77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6886518,83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6862198,83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5281993,97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24320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1580204,86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136091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431021,54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42000,54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2590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39410,54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E52881" w:rsidRPr="00E52881" w:rsidTr="00E52881">
        <w:trPr>
          <w:trHeight w:val="126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проавонар предусмотр отдельными законами Ирк области об администр ответственности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образования «Ново-Николаевское» на 2019-2023 годы»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E52881" w:rsidRPr="00E52881" w:rsidTr="00E52881">
        <w:trPr>
          <w:trHeight w:val="174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Закупка товаров, работ, услуг для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91 2 02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E52881" w:rsidRPr="00E52881" w:rsidTr="00E52881">
        <w:trPr>
          <w:trHeight w:val="15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E52881" w:rsidRPr="00E52881" w:rsidTr="00E52881">
        <w:trPr>
          <w:trHeight w:val="3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2916260,82</w:t>
            </w:r>
          </w:p>
        </w:tc>
      </w:tr>
      <w:tr w:rsidR="00E52881" w:rsidRPr="00E52881" w:rsidTr="00E52881">
        <w:trPr>
          <w:trHeight w:val="3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D9749B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="00E52881" w:rsidRPr="00E52881">
              <w:rPr>
                <w:rFonts w:ascii="Courier New" w:hAnsi="Courier New" w:cs="Courier New"/>
                <w:sz w:val="22"/>
                <w:szCs w:val="22"/>
              </w:rPr>
              <w:t>в области коммунального хозяйства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E52881" w:rsidRPr="00E52881" w:rsidTr="00E52881">
        <w:trPr>
          <w:trHeight w:val="37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D9749B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р</w:t>
            </w:r>
            <w:r w:rsidR="00E52881" w:rsidRPr="00E52881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E52881" w:rsidRPr="00E52881">
              <w:rPr>
                <w:rFonts w:ascii="Courier New" w:hAnsi="Courier New" w:cs="Courier New"/>
                <w:sz w:val="22"/>
                <w:szCs w:val="22"/>
              </w:rPr>
              <w:t>лизации проекта народных инициатив. Мероприятия по благоустройству сельских территорий. Благоустройство территории водонапорной башни в с.Ново-Николаевск, ул.Степная 8 "а"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E52881" w:rsidRPr="00E52881" w:rsidTr="00E52881">
        <w:trPr>
          <w:trHeight w:val="126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E52881" w:rsidRPr="00E52881" w:rsidTr="00E52881">
        <w:trPr>
          <w:trHeight w:val="60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(ФБ)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(ОБ)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(софинансирование)</w:t>
            </w:r>
          </w:p>
        </w:tc>
        <w:tc>
          <w:tcPr>
            <w:tcW w:w="70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02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03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D9749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34970,7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досуговой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91 7 10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18817553,04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2597942,19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783208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155579,35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мун-ных нужд 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 (софинансирование)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 xml:space="preserve">91 7 11 </w:t>
            </w: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680283,93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199129,53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E52881" w:rsidRPr="00E52881" w:rsidTr="00E52881">
        <w:trPr>
          <w:trHeight w:val="94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1484120,02</w:t>
            </w:r>
          </w:p>
        </w:tc>
      </w:tr>
      <w:tr w:rsidR="00E52881" w:rsidRPr="00E52881" w:rsidTr="00E52881">
        <w:trPr>
          <w:trHeight w:val="630"/>
        </w:trPr>
        <w:tc>
          <w:tcPr>
            <w:tcW w:w="3424" w:type="dxa"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449132,88</w:t>
            </w:r>
          </w:p>
        </w:tc>
      </w:tr>
      <w:tr w:rsidR="00E52881" w:rsidRPr="00E52881" w:rsidTr="00E52881">
        <w:trPr>
          <w:trHeight w:val="315"/>
        </w:trPr>
        <w:tc>
          <w:tcPr>
            <w:tcW w:w="3424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7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hideMark/>
          </w:tcPr>
          <w:p w:rsidR="00E52881" w:rsidRPr="00E52881" w:rsidRDefault="00E52881" w:rsidP="00E528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881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</w:tbl>
    <w:p w:rsidR="00E52881" w:rsidRDefault="00E52881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D9749B">
        <w:rPr>
          <w:rFonts w:ascii="Courier New" w:hAnsi="Courier New" w:cs="Courier New"/>
        </w:rPr>
        <w:t>5</w:t>
      </w: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 w:rsidRPr="00D9749B">
        <w:rPr>
          <w:rFonts w:ascii="Courier New" w:hAnsi="Courier New" w:cs="Courier New"/>
        </w:rPr>
        <w:t>к решению Думы №31 от 28.12.2023 г.о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D9749B" w:rsidRDefault="00D9749B" w:rsidP="00D9749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9749B">
        <w:rPr>
          <w:rFonts w:ascii="Courier New" w:hAnsi="Courier New" w:cs="Courier New"/>
        </w:rPr>
        <w:t xml:space="preserve">ВЕДОМСТВЕННАЯ СТРУКТУРА РАСХОДОВ БЮДЖЕТА МУНИЦИПАЛЬНОГО </w:t>
      </w:r>
      <w:r>
        <w:rPr>
          <w:rFonts w:ascii="Courier New" w:hAnsi="Courier New" w:cs="Courier New"/>
        </w:rPr>
        <w:t xml:space="preserve">ОБРАЗОВАНИЯ </w:t>
      </w:r>
      <w:r w:rsidRPr="00D9749B">
        <w:rPr>
          <w:rFonts w:ascii="Courier New" w:hAnsi="Courier New" w:cs="Courier New"/>
        </w:rPr>
        <w:t>"НОВО-НИКОЛАЕВСКОЕ" (ПО ГЛАВНЫМ РАСПОРЯДИТЕЛЯМ СРЕДСТВ БЮДЖЕТА, РАЗДЕЛАМ, ПОДРАЗДЕЛАМ, ЦЕЛЕВЫМ СТАТЬЯМ) НА 2023 ГОД</w:t>
      </w:r>
    </w:p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2884"/>
        <w:gridCol w:w="766"/>
        <w:gridCol w:w="876"/>
        <w:gridCol w:w="856"/>
        <w:gridCol w:w="1444"/>
        <w:gridCol w:w="1095"/>
        <w:gridCol w:w="1424"/>
      </w:tblGrid>
      <w:tr w:rsidR="00D9749B" w:rsidRPr="00D9749B" w:rsidTr="00D9749B">
        <w:trPr>
          <w:trHeight w:val="315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037" w:type="dxa"/>
            <w:gridSpan w:val="5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424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424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14117762,99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9462863,16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1523714,11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1170287,34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353426,77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7735631,91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6886518,83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6862198,83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5281993,97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24320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1580204,86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807112,54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136091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431021,54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42000,54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2590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39410,54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178317,14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Обеспечение непредвиденных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расходов за счет резервного фонда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D9749B" w:rsidRPr="00D9749B" w:rsidTr="00D9749B">
        <w:trPr>
          <w:trHeight w:val="126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составлять протоколы об админ проавонар предусмотр отдельными законами Ирк области об администр ответственности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D9749B" w:rsidRPr="00D9749B" w:rsidTr="00D9749B">
        <w:trPr>
          <w:trHeight w:val="841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D9749B" w:rsidRPr="00D9749B" w:rsidTr="00D9749B">
        <w:trPr>
          <w:trHeight w:val="4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16516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D9749B" w:rsidRPr="00D9749B" w:rsidTr="00D9749B">
        <w:trPr>
          <w:trHeight w:val="15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1405452,31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1400452,31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D9749B" w:rsidRPr="00D9749B" w:rsidTr="00D9749B">
        <w:trPr>
          <w:trHeight w:val="3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2916260,82</w:t>
            </w:r>
          </w:p>
        </w:tc>
      </w:tr>
      <w:tr w:rsidR="00D9749B" w:rsidRPr="00D9749B" w:rsidTr="00D9749B">
        <w:trPr>
          <w:trHeight w:val="3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в области коммунального хозяйства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365569,76</w:t>
            </w:r>
          </w:p>
        </w:tc>
      </w:tr>
      <w:tr w:rsidR="00D9749B" w:rsidRPr="00D9749B" w:rsidTr="00D9749B">
        <w:trPr>
          <w:trHeight w:val="37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2550691,06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312949,56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раелизации проекта народных инициатив. Мероприятия по благоустройству сельских территорий. Благоустройство территории водонапорной башни в с.Ново-Николаевск, ул.Степная 8 "а"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D9749B" w:rsidRPr="00D9749B" w:rsidTr="00D9749B">
        <w:trPr>
          <w:trHeight w:val="126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реализации проекта народных инициатив. Мероприятия по благоустройству сельских территорий.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D9749B" w:rsidRPr="00D9749B" w:rsidTr="00D9749B">
        <w:trPr>
          <w:trHeight w:val="60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(ФБ)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(ОБ)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товаров,работ и услуг (софинансирование)</w:t>
            </w:r>
          </w:p>
        </w:tc>
        <w:tc>
          <w:tcPr>
            <w:tcW w:w="76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856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44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95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46000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района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79970,7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34970,7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21630219,4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18817553,04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выплату персоналу казенных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3381150,19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оплата труда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2597942,19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783208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155579,35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84579,35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мун-ных нужд 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 (софинансирование)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28303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>
              <w:rPr>
                <w:rFonts w:ascii="Courier New" w:hAnsi="Courier New" w:cs="Courier New"/>
                <w:sz w:val="22"/>
                <w:szCs w:val="22"/>
              </w:rPr>
              <w:t>ы на выплату персоналу казенных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879413,46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оплата труда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680283,93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199129,53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D9749B" w:rsidRPr="00D9749B" w:rsidTr="00D9749B">
        <w:trPr>
          <w:trHeight w:val="94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1933252,9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1484120,02</w:t>
            </w:r>
          </w:p>
        </w:tc>
      </w:tr>
      <w:tr w:rsidR="00D9749B" w:rsidRPr="00D9749B" w:rsidTr="00D9749B">
        <w:trPr>
          <w:trHeight w:val="630"/>
        </w:trPr>
        <w:tc>
          <w:tcPr>
            <w:tcW w:w="2884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449132,88</w:t>
            </w:r>
          </w:p>
        </w:tc>
      </w:tr>
      <w:tr w:rsidR="00D9749B" w:rsidRPr="00D9749B" w:rsidTr="00D9749B">
        <w:trPr>
          <w:trHeight w:val="315"/>
        </w:trPr>
        <w:tc>
          <w:tcPr>
            <w:tcW w:w="288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6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6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5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</w:tbl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D9749B">
        <w:rPr>
          <w:rFonts w:ascii="Courier New" w:hAnsi="Courier New" w:cs="Courier New"/>
        </w:rPr>
        <w:t>8</w:t>
      </w: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</w:t>
      </w:r>
      <w:r w:rsidRPr="00D9749B">
        <w:rPr>
          <w:rFonts w:ascii="Courier New" w:hAnsi="Courier New" w:cs="Courier New"/>
        </w:rPr>
        <w:t>31</w:t>
      </w:r>
      <w:r>
        <w:rPr>
          <w:rFonts w:ascii="Courier New" w:hAnsi="Courier New" w:cs="Courier New"/>
        </w:rPr>
        <w:t xml:space="preserve"> от</w:t>
      </w:r>
      <w:r w:rsidRPr="00D9749B">
        <w:rPr>
          <w:rFonts w:ascii="Courier New" w:hAnsi="Courier New" w:cs="Courier New"/>
        </w:rPr>
        <w:t xml:space="preserve"> 28.12.2023 г.</w:t>
      </w:r>
      <w:r>
        <w:rPr>
          <w:rFonts w:ascii="Courier New" w:hAnsi="Courier New" w:cs="Courier New"/>
        </w:rPr>
        <w:t xml:space="preserve"> О</w:t>
      </w:r>
      <w:r w:rsidRPr="00D9749B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D9749B" w:rsidRPr="00D9749B" w:rsidRDefault="00D9749B" w:rsidP="00D9749B">
      <w:pPr>
        <w:spacing w:after="0" w:line="240" w:lineRule="auto"/>
        <w:jc w:val="right"/>
        <w:rPr>
          <w:rFonts w:ascii="Courier New" w:hAnsi="Courier New" w:cs="Courier New"/>
        </w:rPr>
      </w:pPr>
      <w:r w:rsidRPr="00D9749B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D9749B" w:rsidRDefault="00D9749B" w:rsidP="00D9749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9749B">
        <w:rPr>
          <w:rFonts w:ascii="Courier New" w:hAnsi="Courier New" w:cs="Courier New"/>
        </w:rPr>
        <w:t>муниципального о</w:t>
      </w:r>
      <w:r>
        <w:rPr>
          <w:rFonts w:ascii="Courier New" w:hAnsi="Courier New" w:cs="Courier New"/>
        </w:rPr>
        <w:t xml:space="preserve">бразования "Ново-Николаевское" </w:t>
      </w:r>
      <w:r w:rsidRPr="00D9749B">
        <w:rPr>
          <w:rFonts w:ascii="Courier New" w:hAnsi="Courier New" w:cs="Courier New"/>
        </w:rPr>
        <w:t>на 2023 год</w:t>
      </w:r>
    </w:p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038"/>
        <w:gridCol w:w="2688"/>
        <w:gridCol w:w="1669"/>
      </w:tblGrid>
      <w:tr w:rsidR="00D9749B" w:rsidRPr="00D9749B" w:rsidTr="00D9749B">
        <w:trPr>
          <w:trHeight w:val="276"/>
        </w:trPr>
        <w:tc>
          <w:tcPr>
            <w:tcW w:w="5038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88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19" w:type="dxa"/>
            <w:vMerge w:val="restart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D9749B" w:rsidRPr="00D9749B" w:rsidTr="00D9749B">
        <w:trPr>
          <w:trHeight w:val="517"/>
        </w:trPr>
        <w:tc>
          <w:tcPr>
            <w:tcW w:w="5038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9" w:type="dxa"/>
            <w:vMerge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749B" w:rsidRPr="00D9749B" w:rsidTr="00D9749B">
        <w:trPr>
          <w:trHeight w:val="795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94690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жных средств бюджетов </w:t>
            </w:r>
            <w:r w:rsidRPr="00D9749B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-35747982,39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35747982,39</w:t>
            </w:r>
          </w:p>
        </w:tc>
      </w:tr>
      <w:tr w:rsidR="00D9749B" w:rsidRPr="00D9749B" w:rsidTr="00D9749B">
        <w:trPr>
          <w:trHeight w:val="630"/>
        </w:trPr>
        <w:tc>
          <w:tcPr>
            <w:tcW w:w="5038" w:type="dxa"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688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19" w:type="dxa"/>
            <w:noWrap/>
            <w:hideMark/>
          </w:tcPr>
          <w:p w:rsidR="00D9749B" w:rsidRPr="00D9749B" w:rsidRDefault="00D9749B" w:rsidP="00D974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749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749B" w:rsidRDefault="00D9749B" w:rsidP="00F303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9749B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06" w:rsidRDefault="00F65606" w:rsidP="00EB0FB3">
      <w:pPr>
        <w:spacing w:after="0" w:line="240" w:lineRule="auto"/>
      </w:pPr>
      <w:r>
        <w:separator/>
      </w:r>
    </w:p>
  </w:endnote>
  <w:endnote w:type="continuationSeparator" w:id="1">
    <w:p w:rsidR="00F65606" w:rsidRDefault="00F65606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06" w:rsidRDefault="00F65606" w:rsidP="00EB0FB3">
      <w:pPr>
        <w:spacing w:after="0" w:line="240" w:lineRule="auto"/>
      </w:pPr>
      <w:r>
        <w:separator/>
      </w:r>
    </w:p>
  </w:footnote>
  <w:footnote w:type="continuationSeparator" w:id="1">
    <w:p w:rsidR="00F65606" w:rsidRDefault="00F65606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206573F"/>
    <w:multiLevelType w:val="hybridMultilevel"/>
    <w:tmpl w:val="D18EC092"/>
    <w:lvl w:ilvl="0" w:tplc="85BE6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94217"/>
    <w:rsid w:val="00095929"/>
    <w:rsid w:val="000A59B1"/>
    <w:rsid w:val="000B24DB"/>
    <w:rsid w:val="000C0556"/>
    <w:rsid w:val="000C4C72"/>
    <w:rsid w:val="000D53BD"/>
    <w:rsid w:val="000D5B78"/>
    <w:rsid w:val="000E6857"/>
    <w:rsid w:val="0010549B"/>
    <w:rsid w:val="001162FA"/>
    <w:rsid w:val="00132CAB"/>
    <w:rsid w:val="00151FC3"/>
    <w:rsid w:val="0016264C"/>
    <w:rsid w:val="00164119"/>
    <w:rsid w:val="0018324D"/>
    <w:rsid w:val="00191DDB"/>
    <w:rsid w:val="00193D2A"/>
    <w:rsid w:val="001A29EC"/>
    <w:rsid w:val="001C7009"/>
    <w:rsid w:val="001D63B5"/>
    <w:rsid w:val="001F532B"/>
    <w:rsid w:val="001F5AE7"/>
    <w:rsid w:val="00200F1C"/>
    <w:rsid w:val="00226461"/>
    <w:rsid w:val="0024055F"/>
    <w:rsid w:val="0026356A"/>
    <w:rsid w:val="0026410A"/>
    <w:rsid w:val="002863B6"/>
    <w:rsid w:val="002A3EBF"/>
    <w:rsid w:val="002A510F"/>
    <w:rsid w:val="002B08D1"/>
    <w:rsid w:val="002D3B63"/>
    <w:rsid w:val="002F14A0"/>
    <w:rsid w:val="002F550A"/>
    <w:rsid w:val="00314791"/>
    <w:rsid w:val="00316C0D"/>
    <w:rsid w:val="003223CD"/>
    <w:rsid w:val="00354362"/>
    <w:rsid w:val="00382026"/>
    <w:rsid w:val="00394A8F"/>
    <w:rsid w:val="003A29F7"/>
    <w:rsid w:val="003A4299"/>
    <w:rsid w:val="003D3AC5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4F2049"/>
    <w:rsid w:val="005124A4"/>
    <w:rsid w:val="00516191"/>
    <w:rsid w:val="00520C61"/>
    <w:rsid w:val="0052172F"/>
    <w:rsid w:val="00523266"/>
    <w:rsid w:val="00532DB1"/>
    <w:rsid w:val="00563E55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264A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C7234"/>
    <w:rsid w:val="007E2532"/>
    <w:rsid w:val="007E51B6"/>
    <w:rsid w:val="007F0D14"/>
    <w:rsid w:val="007F7DA3"/>
    <w:rsid w:val="00813FB3"/>
    <w:rsid w:val="008150F7"/>
    <w:rsid w:val="00816220"/>
    <w:rsid w:val="00816AF3"/>
    <w:rsid w:val="00820CB9"/>
    <w:rsid w:val="0083098A"/>
    <w:rsid w:val="0083310B"/>
    <w:rsid w:val="00841D2D"/>
    <w:rsid w:val="0085536D"/>
    <w:rsid w:val="008659B9"/>
    <w:rsid w:val="0086773A"/>
    <w:rsid w:val="00874361"/>
    <w:rsid w:val="00884A6D"/>
    <w:rsid w:val="008A352D"/>
    <w:rsid w:val="008A6835"/>
    <w:rsid w:val="008C71D9"/>
    <w:rsid w:val="008D2104"/>
    <w:rsid w:val="008E5289"/>
    <w:rsid w:val="008F060D"/>
    <w:rsid w:val="008F0736"/>
    <w:rsid w:val="009129E1"/>
    <w:rsid w:val="00914709"/>
    <w:rsid w:val="00924366"/>
    <w:rsid w:val="00931412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05C7C"/>
    <w:rsid w:val="00A14562"/>
    <w:rsid w:val="00A25658"/>
    <w:rsid w:val="00A3346B"/>
    <w:rsid w:val="00A34016"/>
    <w:rsid w:val="00A4569C"/>
    <w:rsid w:val="00A465CD"/>
    <w:rsid w:val="00A54AEA"/>
    <w:rsid w:val="00A85291"/>
    <w:rsid w:val="00A90A96"/>
    <w:rsid w:val="00AB2629"/>
    <w:rsid w:val="00AC1034"/>
    <w:rsid w:val="00AC397E"/>
    <w:rsid w:val="00AC44DC"/>
    <w:rsid w:val="00AC56B0"/>
    <w:rsid w:val="00AD3591"/>
    <w:rsid w:val="00AE1947"/>
    <w:rsid w:val="00AE2CBC"/>
    <w:rsid w:val="00B11466"/>
    <w:rsid w:val="00B125FF"/>
    <w:rsid w:val="00B13F64"/>
    <w:rsid w:val="00B34235"/>
    <w:rsid w:val="00B46C1F"/>
    <w:rsid w:val="00B50EB2"/>
    <w:rsid w:val="00B5452E"/>
    <w:rsid w:val="00B646E9"/>
    <w:rsid w:val="00B655BD"/>
    <w:rsid w:val="00B83AAE"/>
    <w:rsid w:val="00B85E36"/>
    <w:rsid w:val="00B96E04"/>
    <w:rsid w:val="00BC18AB"/>
    <w:rsid w:val="00BD042C"/>
    <w:rsid w:val="00BD5247"/>
    <w:rsid w:val="00BE748A"/>
    <w:rsid w:val="00C22CA9"/>
    <w:rsid w:val="00C430FE"/>
    <w:rsid w:val="00C43771"/>
    <w:rsid w:val="00C53BA6"/>
    <w:rsid w:val="00C659B6"/>
    <w:rsid w:val="00C65AAE"/>
    <w:rsid w:val="00C80AF2"/>
    <w:rsid w:val="00CB583B"/>
    <w:rsid w:val="00CC3FE1"/>
    <w:rsid w:val="00D01DAB"/>
    <w:rsid w:val="00D12D7D"/>
    <w:rsid w:val="00D43EC5"/>
    <w:rsid w:val="00D50DA9"/>
    <w:rsid w:val="00D82C3F"/>
    <w:rsid w:val="00D84C2A"/>
    <w:rsid w:val="00D86735"/>
    <w:rsid w:val="00D9749B"/>
    <w:rsid w:val="00D97F4E"/>
    <w:rsid w:val="00DA275B"/>
    <w:rsid w:val="00DA699A"/>
    <w:rsid w:val="00DB488B"/>
    <w:rsid w:val="00DC4CE7"/>
    <w:rsid w:val="00DD6047"/>
    <w:rsid w:val="00DE0453"/>
    <w:rsid w:val="00DE5D24"/>
    <w:rsid w:val="00DF157C"/>
    <w:rsid w:val="00DF4106"/>
    <w:rsid w:val="00E4237B"/>
    <w:rsid w:val="00E44AA6"/>
    <w:rsid w:val="00E52881"/>
    <w:rsid w:val="00E87F4B"/>
    <w:rsid w:val="00EB0FB3"/>
    <w:rsid w:val="00EC72A9"/>
    <w:rsid w:val="00ED54EF"/>
    <w:rsid w:val="00EE0BDD"/>
    <w:rsid w:val="00EE2CBF"/>
    <w:rsid w:val="00EE2D97"/>
    <w:rsid w:val="00EF3A38"/>
    <w:rsid w:val="00F01F00"/>
    <w:rsid w:val="00F03F82"/>
    <w:rsid w:val="00F0461A"/>
    <w:rsid w:val="00F303B0"/>
    <w:rsid w:val="00F4116C"/>
    <w:rsid w:val="00F45036"/>
    <w:rsid w:val="00F6560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7"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8D0A-6D02-4663-BF2F-CB142A9B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2024-01-10T08:47:00Z</cp:lastPrinted>
  <dcterms:created xsi:type="dcterms:W3CDTF">2024-01-12T09:35:00Z</dcterms:created>
  <dcterms:modified xsi:type="dcterms:W3CDTF">2024-01-12T09:35:00Z</dcterms:modified>
</cp:coreProperties>
</file>