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DC" w:rsidRDefault="007007EC">
      <w:pPr>
        <w:widowControl/>
        <w:jc w:val="center"/>
        <w:rPr>
          <w:b/>
          <w:sz w:val="32"/>
        </w:rPr>
      </w:pPr>
      <w:r>
        <w:rPr>
          <w:b/>
          <w:sz w:val="32"/>
        </w:rPr>
        <w:t>19.09.2023 Г. №22</w:t>
      </w:r>
    </w:p>
    <w:p w:rsidR="00BD4FDC" w:rsidRDefault="00C130E5">
      <w:pPr>
        <w:widowControl/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BD4FDC" w:rsidRDefault="00C130E5">
      <w:pPr>
        <w:widowControl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BD4FDC" w:rsidRDefault="00C130E5">
      <w:pPr>
        <w:widowControl/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BD4FDC" w:rsidRDefault="00C130E5">
      <w:pPr>
        <w:widowControl/>
        <w:ind w:firstLine="70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"НОВО-НИКОЛАЕВСКОЕ"</w:t>
      </w:r>
    </w:p>
    <w:p w:rsidR="00BD4FDC" w:rsidRDefault="00C130E5">
      <w:pPr>
        <w:widowControl/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BD4FDC" w:rsidRDefault="00C130E5">
      <w:pPr>
        <w:widowControl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D4FDC" w:rsidRDefault="00BD4FDC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rFonts w:ascii="Arial" w:hAnsi="Arial"/>
          <w:b/>
          <w:sz w:val="32"/>
        </w:rPr>
      </w:pPr>
    </w:p>
    <w:p w:rsidR="0013520B" w:rsidRDefault="0013520B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 ПРИЗНАНИИ ИЗБРАННЫХ ДЕПУТАТОВ ДУМЫ МУНИЦИПАЛЬНОГО ОБРАЗОВАНИЯ «НОВО-НИКОЛАЕВСКОЕ»</w:t>
      </w:r>
    </w:p>
    <w:p w:rsidR="0013520B" w:rsidRDefault="0013520B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rFonts w:ascii="Arial" w:hAnsi="Arial"/>
          <w:b/>
          <w:sz w:val="32"/>
        </w:rPr>
      </w:pPr>
    </w:p>
    <w:p w:rsidR="0013520B" w:rsidRDefault="0013520B" w:rsidP="0013520B">
      <w:pPr>
        <w:pStyle w:val="standardcxspmiddle"/>
        <w:spacing w:before="0" w:beforeAutospacing="0" w:after="0" w:afterAutospacing="0"/>
        <w:ind w:firstLine="709"/>
        <w:jc w:val="both"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На основании протокола </w:t>
      </w:r>
      <w:proofErr w:type="spellStart"/>
      <w:r>
        <w:rPr>
          <w:rFonts w:ascii="Arial" w:hAnsi="Arial"/>
          <w:szCs w:val="24"/>
        </w:rPr>
        <w:t>Эхирит-Булагатской</w:t>
      </w:r>
      <w:proofErr w:type="spellEnd"/>
      <w:r>
        <w:rPr>
          <w:rFonts w:ascii="Arial" w:hAnsi="Arial"/>
          <w:szCs w:val="24"/>
        </w:rPr>
        <w:t xml:space="preserve"> территориальной избирательной комиссии от 11 сентября 2023 года о результатах выборов депутатов Думы муниципального образования «Ново-Николаевское» и решения </w:t>
      </w:r>
      <w:proofErr w:type="spellStart"/>
      <w:r>
        <w:rPr>
          <w:rFonts w:ascii="Arial" w:hAnsi="Arial"/>
          <w:szCs w:val="24"/>
        </w:rPr>
        <w:t>Эхирит-Булагатской</w:t>
      </w:r>
      <w:proofErr w:type="spellEnd"/>
      <w:r>
        <w:rPr>
          <w:rFonts w:ascii="Arial" w:hAnsi="Arial"/>
          <w:szCs w:val="24"/>
        </w:rPr>
        <w:t xml:space="preserve"> территориальной избирательной комиссии от 12 сентября 2023 года №65/456 «Об определении общих результатов выборов депутатов Думы муниципального образования «Ново-Николаевское», в соответствии с частью 4 статьи 108 Закона Иркутской области «О муниципальных выборах в Иркутской области», Дума муниципального образования «Ново-Николаевское»</w:t>
      </w:r>
    </w:p>
    <w:p w:rsidR="0013520B" w:rsidRPr="0013520B" w:rsidRDefault="0013520B" w:rsidP="0013520B">
      <w:pPr>
        <w:pStyle w:val="standardcxspmiddle"/>
        <w:spacing w:before="0" w:beforeAutospacing="0" w:after="0" w:afterAutospacing="0"/>
        <w:ind w:firstLine="709"/>
        <w:jc w:val="both"/>
        <w:outlineLvl w:val="0"/>
        <w:rPr>
          <w:rFonts w:ascii="Arial" w:hAnsi="Arial"/>
          <w:szCs w:val="24"/>
        </w:rPr>
      </w:pPr>
    </w:p>
    <w:p w:rsidR="00BD4FDC" w:rsidRDefault="00C130E5">
      <w:pPr>
        <w:widowControl/>
        <w:ind w:firstLine="709"/>
        <w:jc w:val="center"/>
        <w:rPr>
          <w:b/>
          <w:sz w:val="32"/>
        </w:rPr>
      </w:pPr>
      <w:r>
        <w:rPr>
          <w:b/>
          <w:sz w:val="32"/>
        </w:rPr>
        <w:t>РЕШИЛА:</w:t>
      </w:r>
    </w:p>
    <w:p w:rsidR="00BD4FDC" w:rsidRDefault="00BD4FDC">
      <w:pPr>
        <w:widowControl/>
        <w:ind w:firstLine="709"/>
        <w:jc w:val="both"/>
        <w:rPr>
          <w:sz w:val="32"/>
        </w:rPr>
      </w:pPr>
    </w:p>
    <w:p w:rsidR="00BD4FDC" w:rsidRDefault="0013520B" w:rsidP="0013520B">
      <w:pPr>
        <w:pStyle w:val="a3"/>
        <w:widowControl/>
        <w:numPr>
          <w:ilvl w:val="0"/>
          <w:numId w:val="12"/>
        </w:numPr>
        <w:tabs>
          <w:tab w:val="left" w:pos="1134"/>
        </w:tabs>
        <w:jc w:val="both"/>
      </w:pPr>
      <w:r>
        <w:t xml:space="preserve">Признать избранных депутатов </w:t>
      </w:r>
      <w:r w:rsidR="000A1A96">
        <w:t xml:space="preserve">Думы муниципального образования </w:t>
      </w:r>
      <w:bookmarkStart w:id="0" w:name="_GoBack"/>
      <w:bookmarkEnd w:id="0"/>
      <w:r>
        <w:t>«Ново-Николаевское» по многомандатному избирательному округу №1:</w:t>
      </w:r>
    </w:p>
    <w:p w:rsidR="0013520B" w:rsidRDefault="0013520B" w:rsidP="0013520B">
      <w:pPr>
        <w:pStyle w:val="a3"/>
        <w:widowControl/>
        <w:tabs>
          <w:tab w:val="left" w:pos="1134"/>
        </w:tabs>
        <w:ind w:left="1084"/>
        <w:jc w:val="both"/>
      </w:pPr>
    </w:p>
    <w:p w:rsidR="0013520B" w:rsidRDefault="0013520B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proofErr w:type="spellStart"/>
      <w:r>
        <w:t>Амагзаева</w:t>
      </w:r>
      <w:proofErr w:type="spellEnd"/>
      <w:r>
        <w:t xml:space="preserve"> Тамара Ивановна</w:t>
      </w:r>
    </w:p>
    <w:p w:rsidR="0013520B" w:rsidRDefault="0013520B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r>
        <w:t>Андреева Валентина Анатольевна</w:t>
      </w:r>
    </w:p>
    <w:p w:rsidR="0013520B" w:rsidRDefault="0013520B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r>
        <w:t>Богомолова Анна Александровна</w:t>
      </w:r>
    </w:p>
    <w:p w:rsidR="0013520B" w:rsidRDefault="00EC0269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proofErr w:type="spellStart"/>
      <w:r>
        <w:t>Ботхоева</w:t>
      </w:r>
      <w:proofErr w:type="spellEnd"/>
      <w:r>
        <w:t xml:space="preserve"> Аза Анатольевна</w:t>
      </w:r>
    </w:p>
    <w:p w:rsidR="00EC0269" w:rsidRDefault="00EC0269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r>
        <w:t xml:space="preserve">Ильина Лариса </w:t>
      </w:r>
      <w:proofErr w:type="spellStart"/>
      <w:r>
        <w:t>Табитуевна</w:t>
      </w:r>
      <w:proofErr w:type="spellEnd"/>
    </w:p>
    <w:p w:rsidR="00EC0269" w:rsidRDefault="00EC0269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proofErr w:type="spellStart"/>
      <w:r>
        <w:t>Мухидаева</w:t>
      </w:r>
      <w:proofErr w:type="spellEnd"/>
      <w:r>
        <w:t xml:space="preserve"> </w:t>
      </w:r>
      <w:proofErr w:type="spellStart"/>
      <w:r>
        <w:t>Энгельсина</w:t>
      </w:r>
      <w:proofErr w:type="spellEnd"/>
      <w:r>
        <w:t xml:space="preserve"> Борисовна</w:t>
      </w:r>
    </w:p>
    <w:p w:rsidR="00EC0269" w:rsidRDefault="00EC0269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r>
        <w:t>Рудых Надежда Николаевна</w:t>
      </w:r>
    </w:p>
    <w:p w:rsidR="00EC0269" w:rsidRDefault="00EC0269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r>
        <w:t>Татаринова Елена Сергеевна</w:t>
      </w:r>
    </w:p>
    <w:p w:rsidR="00EC0269" w:rsidRDefault="00EC0269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proofErr w:type="spellStart"/>
      <w:r>
        <w:t>Хажеева</w:t>
      </w:r>
      <w:proofErr w:type="spellEnd"/>
      <w:r>
        <w:t xml:space="preserve"> Вера Алексеевна</w:t>
      </w:r>
    </w:p>
    <w:p w:rsidR="00EC0269" w:rsidRDefault="00EC0269" w:rsidP="0013520B">
      <w:pPr>
        <w:pStyle w:val="a3"/>
        <w:widowControl/>
        <w:numPr>
          <w:ilvl w:val="0"/>
          <w:numId w:val="13"/>
        </w:numPr>
        <w:tabs>
          <w:tab w:val="left" w:pos="1134"/>
        </w:tabs>
        <w:jc w:val="both"/>
      </w:pPr>
      <w:proofErr w:type="spellStart"/>
      <w:r>
        <w:t>Хабдаева</w:t>
      </w:r>
      <w:proofErr w:type="spellEnd"/>
      <w:r>
        <w:t xml:space="preserve"> Ирина Николаевна</w:t>
      </w:r>
    </w:p>
    <w:p w:rsidR="00BD4FDC" w:rsidRDefault="00C130E5">
      <w:pPr>
        <w:pStyle w:val="a3"/>
        <w:widowControl/>
        <w:tabs>
          <w:tab w:val="left" w:pos="1134"/>
        </w:tabs>
        <w:ind w:left="0" w:firstLine="709"/>
        <w:jc w:val="both"/>
      </w:pPr>
      <w:r>
        <w:t>2. Настоящее решение вступает в силу после дня его официального опубликования.</w:t>
      </w:r>
    </w:p>
    <w:p w:rsidR="00BD4FDC" w:rsidRDefault="00BD4FDC">
      <w:pPr>
        <w:pStyle w:val="a3"/>
        <w:widowControl/>
        <w:tabs>
          <w:tab w:val="left" w:pos="1134"/>
        </w:tabs>
        <w:ind w:left="0" w:firstLine="709"/>
        <w:jc w:val="both"/>
      </w:pPr>
    </w:p>
    <w:p w:rsidR="00EC0269" w:rsidRDefault="00EC0269">
      <w:pPr>
        <w:pStyle w:val="a3"/>
        <w:widowControl/>
        <w:tabs>
          <w:tab w:val="left" w:pos="1134"/>
        </w:tabs>
        <w:ind w:left="0" w:firstLine="709"/>
        <w:jc w:val="both"/>
      </w:pPr>
    </w:p>
    <w:p w:rsidR="00EC0269" w:rsidRDefault="00EC0269">
      <w:pPr>
        <w:pStyle w:val="a3"/>
        <w:widowControl/>
        <w:tabs>
          <w:tab w:val="left" w:pos="1134"/>
        </w:tabs>
        <w:ind w:left="0" w:firstLine="709"/>
        <w:jc w:val="both"/>
      </w:pPr>
      <w:r>
        <w:t>Председатель Думы</w:t>
      </w:r>
    </w:p>
    <w:p w:rsidR="00EC0269" w:rsidRDefault="00EC0269">
      <w:pPr>
        <w:pStyle w:val="a3"/>
        <w:widowControl/>
        <w:tabs>
          <w:tab w:val="left" w:pos="1134"/>
        </w:tabs>
        <w:ind w:left="0" w:firstLine="709"/>
        <w:jc w:val="both"/>
      </w:pPr>
      <w:r>
        <w:t>муниципального образования</w:t>
      </w:r>
    </w:p>
    <w:p w:rsidR="00EC0269" w:rsidRDefault="00EC0269">
      <w:pPr>
        <w:pStyle w:val="a3"/>
        <w:widowControl/>
        <w:tabs>
          <w:tab w:val="left" w:pos="1134"/>
        </w:tabs>
        <w:ind w:left="0" w:firstLine="709"/>
        <w:jc w:val="both"/>
      </w:pPr>
      <w:r>
        <w:t>«Ново-Николаевское»</w:t>
      </w:r>
    </w:p>
    <w:p w:rsidR="00BD4FDC" w:rsidRDefault="00C130E5">
      <w:pPr>
        <w:pStyle w:val="a3"/>
        <w:widowControl/>
        <w:tabs>
          <w:tab w:val="left" w:pos="1134"/>
        </w:tabs>
        <w:ind w:left="0" w:firstLine="709"/>
        <w:jc w:val="both"/>
      </w:pPr>
      <w:r>
        <w:t>Глава муниципального образования</w:t>
      </w:r>
    </w:p>
    <w:p w:rsidR="00BD4FDC" w:rsidRDefault="00C130E5">
      <w:pPr>
        <w:pStyle w:val="a3"/>
        <w:widowControl/>
        <w:tabs>
          <w:tab w:val="left" w:pos="1134"/>
        </w:tabs>
        <w:ind w:left="0" w:firstLine="709"/>
        <w:jc w:val="both"/>
      </w:pPr>
      <w:r>
        <w:t>"Ново-Николаевское"</w:t>
      </w:r>
    </w:p>
    <w:p w:rsidR="00BD4FDC" w:rsidRDefault="00EC0269" w:rsidP="00EC0269">
      <w:pPr>
        <w:pStyle w:val="a3"/>
        <w:widowControl/>
        <w:tabs>
          <w:tab w:val="left" w:pos="1134"/>
        </w:tabs>
        <w:ind w:left="0" w:firstLine="709"/>
        <w:jc w:val="both"/>
      </w:pPr>
      <w:r>
        <w:t>В.Р. Степанов</w:t>
      </w:r>
    </w:p>
    <w:sectPr w:rsidR="00BD4FDC">
      <w:headerReference w:type="default" r:id="rId7"/>
      <w:pgSz w:w="11906" w:h="16838" w:code="9"/>
      <w:pgMar w:top="1137" w:right="849" w:bottom="1137" w:left="1699" w:header="708" w:footer="708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EF" w:rsidRDefault="00C130E5">
      <w:r>
        <w:separator/>
      </w:r>
    </w:p>
  </w:endnote>
  <w:endnote w:type="continuationSeparator" w:id="0">
    <w:p w:rsidR="00694DEF" w:rsidRDefault="00C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EF" w:rsidRDefault="00C130E5">
      <w:r>
        <w:separator/>
      </w:r>
    </w:p>
  </w:footnote>
  <w:footnote w:type="continuationSeparator" w:id="0">
    <w:p w:rsidR="00694DEF" w:rsidRDefault="00C1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DC" w:rsidRDefault="00C130E5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A1A9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D4FDC" w:rsidRDefault="00BD4FDC">
    <w:pPr>
      <w:pStyle w:val="aa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7E5"/>
    <w:multiLevelType w:val="hybridMultilevel"/>
    <w:tmpl w:val="81F295DC"/>
    <w:lvl w:ilvl="0" w:tplc="3E5A95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098C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230DC"/>
    <w:multiLevelType w:val="hybridMultilevel"/>
    <w:tmpl w:val="E9A62034"/>
    <w:lvl w:ilvl="0" w:tplc="3EA6DD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F7D0808E"/>
    <w:lvl w:ilvl="0" w:tplc="469ADE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6457A"/>
    <w:multiLevelType w:val="hybridMultilevel"/>
    <w:tmpl w:val="823EFEAC"/>
    <w:lvl w:ilvl="0" w:tplc="B6D24C5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2C270A31"/>
    <w:multiLevelType w:val="hybridMultilevel"/>
    <w:tmpl w:val="A244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320E"/>
    <w:multiLevelType w:val="hybridMultilevel"/>
    <w:tmpl w:val="B888B7FA"/>
    <w:lvl w:ilvl="0" w:tplc="C81ED6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D323B"/>
    <w:multiLevelType w:val="hybridMultilevel"/>
    <w:tmpl w:val="C68096B6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7D5C30"/>
    <w:multiLevelType w:val="hybridMultilevel"/>
    <w:tmpl w:val="0272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712A"/>
    <w:multiLevelType w:val="hybridMultilevel"/>
    <w:tmpl w:val="469A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085B"/>
    <w:multiLevelType w:val="hybridMultilevel"/>
    <w:tmpl w:val="767E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61890"/>
    <w:multiLevelType w:val="hybridMultilevel"/>
    <w:tmpl w:val="188E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D2D7DD2"/>
    <w:multiLevelType w:val="hybridMultilevel"/>
    <w:tmpl w:val="1E180572"/>
    <w:lvl w:ilvl="0" w:tplc="3EA6DD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FDC"/>
    <w:rsid w:val="000A1A96"/>
    <w:rsid w:val="0013520B"/>
    <w:rsid w:val="00694DEF"/>
    <w:rsid w:val="007007EC"/>
    <w:rsid w:val="00BD4FDC"/>
    <w:rsid w:val="00C130E5"/>
    <w:rsid w:val="00E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B246C-FDD3-4E06-B6F5-BB5598C0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3">
    <w:name w:val="heading 3"/>
    <w:basedOn w:val="a"/>
    <w:link w:val="30"/>
    <w:qFormat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standardcxspmiddle">
    <w:name w:val="standardcxspmiddle"/>
    <w:basedOn w:val="a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formattext">
    <w:name w:val="formattext"/>
    <w:basedOn w:val="a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4">
    <w:name w:val="Body Text"/>
    <w:basedOn w:val="a"/>
    <w:link w:val="a5"/>
    <w:pPr>
      <w:widowControl/>
      <w:suppressAutoHyphens w:val="0"/>
      <w:jc w:val="both"/>
    </w:pPr>
  </w:style>
  <w:style w:type="paragraph" w:customStyle="1" w:styleId="11">
    <w:name w:val="Абзац списка1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footnote text"/>
    <w:basedOn w:val="a"/>
    <w:link w:val="a9"/>
    <w:pPr>
      <w:widowControl/>
      <w:suppressAutoHyphens w:val="0"/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styleId="ae">
    <w:name w:val="line number"/>
    <w:basedOn w:val="a0"/>
    <w:semiHidden/>
  </w:style>
  <w:style w:type="character" w:styleId="af">
    <w:name w:val="Hyperlink"/>
    <w:basedOn w:val="a0"/>
    <w:semiHidden/>
    <w:rPr>
      <w:color w:val="0000FF"/>
      <w:u w:val="single"/>
    </w:rPr>
  </w:style>
  <w:style w:type="character" w:customStyle="1" w:styleId="30">
    <w:name w:val="Заголовок 3 Знак"/>
    <w:basedOn w:val="a0"/>
    <w:link w:val="3"/>
    <w:rPr>
      <w:rFonts w:ascii="Times New Roman" w:hAnsi="Times New Roman"/>
      <w:b/>
      <w:sz w:val="27"/>
    </w:rPr>
  </w:style>
  <w:style w:type="character" w:customStyle="1" w:styleId="a5">
    <w:name w:val="Основной текст Знак"/>
    <w:link w:val="a4"/>
  </w:style>
  <w:style w:type="character" w:customStyle="1" w:styleId="12">
    <w:name w:val="Основной текст Знак1"/>
    <w:basedOn w:val="a0"/>
    <w:semiHidden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character" w:customStyle="1" w:styleId="a9">
    <w:name w:val="Текст сноски Знак"/>
    <w:basedOn w:val="a0"/>
    <w:link w:val="a8"/>
    <w:rPr>
      <w:rFonts w:ascii="Times New Roman" w:hAnsi="Times New Roman"/>
      <w:sz w:val="20"/>
    </w:rPr>
  </w:style>
  <w:style w:type="character" w:styleId="af0">
    <w:name w:val="footnote reference"/>
    <w:rPr>
      <w:vertAlign w:val="superscript"/>
    </w:rPr>
  </w:style>
  <w:style w:type="character" w:styleId="af1">
    <w:name w:val="FollowedHyperlink"/>
    <w:basedOn w:val="a0"/>
    <w:semiHidden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Слав-1</cp:lastModifiedBy>
  <cp:revision>4</cp:revision>
  <cp:lastPrinted>2023-10-12T08:40:00Z</cp:lastPrinted>
  <dcterms:created xsi:type="dcterms:W3CDTF">2023-10-12T04:05:00Z</dcterms:created>
  <dcterms:modified xsi:type="dcterms:W3CDTF">2023-10-12T08:44:00Z</dcterms:modified>
</cp:coreProperties>
</file>